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76576">
      <w:pPr>
        <w:pStyle w:val="97"/>
        <w:adjustRightInd w:val="0"/>
        <w:snapToGrid w:val="0"/>
        <w:spacing w:before="0" w:after="0" w:line="360" w:lineRule="auto"/>
        <w:textAlignment w:val="baseline"/>
        <w:rPr>
          <w:rFonts w:hint="eastAsia" w:cs="Times New Roman"/>
          <w:color w:val="auto"/>
          <w:sz w:val="32"/>
          <w:szCs w:val="32"/>
          <w:highlight w:val="none"/>
        </w:rPr>
      </w:pPr>
      <w:bookmarkStart w:id="0" w:name="_Toc7269"/>
      <w:bookmarkStart w:id="1" w:name="_Toc31578"/>
      <w:bookmarkStart w:id="2" w:name="_Toc72826748"/>
      <w:r>
        <w:rPr>
          <w:rFonts w:hint="eastAsia" w:cs="Times New Roman"/>
          <w:color w:val="auto"/>
          <w:sz w:val="32"/>
          <w:szCs w:val="32"/>
          <w:highlight w:val="none"/>
        </w:rPr>
        <w:t xml:space="preserve"> </w:t>
      </w:r>
      <w:bookmarkEnd w:id="0"/>
      <w:r>
        <w:rPr>
          <w:rFonts w:hint="eastAsia" w:cs="Times New Roman"/>
          <w:color w:val="auto"/>
          <w:sz w:val="32"/>
          <w:szCs w:val="32"/>
          <w:highlight w:val="none"/>
          <w:lang w:eastAsia="zh-CN"/>
        </w:rPr>
        <w:t>实验动物室动物体式显微镜</w:t>
      </w:r>
      <w:r>
        <w:rPr>
          <w:rFonts w:hint="eastAsia" w:cs="Times New Roman"/>
          <w:color w:val="auto"/>
          <w:sz w:val="32"/>
          <w:szCs w:val="32"/>
          <w:highlight w:val="none"/>
          <w:lang w:val="en-US" w:eastAsia="zh-CN"/>
        </w:rPr>
        <w:t>项目-询比采购</w:t>
      </w:r>
      <w:r>
        <w:rPr>
          <w:rFonts w:hint="eastAsia" w:cs="Times New Roman"/>
          <w:color w:val="auto"/>
          <w:sz w:val="32"/>
          <w:szCs w:val="32"/>
          <w:highlight w:val="none"/>
        </w:rPr>
        <w:t>公告</w:t>
      </w:r>
      <w:bookmarkEnd w:id="1"/>
      <w:bookmarkEnd w:id="2"/>
    </w:p>
    <w:p w14:paraId="0178C226">
      <w:pPr>
        <w:pStyle w:val="97"/>
        <w:adjustRightInd w:val="0"/>
        <w:snapToGrid w:val="0"/>
        <w:spacing w:before="0" w:after="0" w:line="360" w:lineRule="auto"/>
        <w:textAlignment w:val="baseline"/>
        <w:rPr>
          <w:rFonts w:hint="eastAsia" w:ascii="宋体" w:hAnsi="宋体" w:cs="宋体"/>
          <w:kern w:val="0"/>
          <w:sz w:val="18"/>
          <w:szCs w:val="18"/>
          <w:highlight w:val="none"/>
        </w:rPr>
      </w:pPr>
    </w:p>
    <w:p w14:paraId="4E6AE7AA">
      <w:pPr>
        <w:pStyle w:val="97"/>
        <w:adjustRightInd w:val="0"/>
        <w:snapToGrid w:val="0"/>
        <w:spacing w:before="0" w:after="0" w:line="360" w:lineRule="auto"/>
        <w:textAlignment w:val="baseline"/>
        <w:rPr>
          <w:rFonts w:hint="eastAsia" w:ascii="宋体" w:hAnsi="宋体" w:cs="宋体"/>
          <w:kern w:val="0"/>
          <w:sz w:val="18"/>
          <w:szCs w:val="18"/>
          <w:highlight w:val="none"/>
        </w:rPr>
      </w:pPr>
    </w:p>
    <w:p w14:paraId="139AC23D">
      <w:pPr>
        <w:widowControl w:val="0"/>
        <w:numPr>
          <w:ilvl w:val="0"/>
          <w:numId w:val="1"/>
        </w:numPr>
        <w:spacing w:after="0" w:line="360" w:lineRule="auto"/>
        <w:ind w:left="490" w:hanging="490"/>
        <w:jc w:val="both"/>
        <w:rPr>
          <w:rFonts w:ascii="宋体" w:hAnsi="宋体"/>
          <w:b/>
          <w:sz w:val="21"/>
          <w:szCs w:val="21"/>
          <w:highlight w:val="none"/>
        </w:rPr>
      </w:pPr>
      <w:r>
        <w:rPr>
          <w:rFonts w:hint="eastAsia" w:ascii="宋体" w:hAnsi="宋体"/>
          <w:b/>
          <w:sz w:val="21"/>
          <w:szCs w:val="21"/>
          <w:highlight w:val="none"/>
        </w:rPr>
        <w:t>项目基本情况：</w:t>
      </w:r>
    </w:p>
    <w:p w14:paraId="0366E315">
      <w:pPr>
        <w:pStyle w:val="102"/>
        <w:widowControl w:val="0"/>
        <w:numPr>
          <w:ilvl w:val="0"/>
          <w:numId w:val="2"/>
        </w:numPr>
        <w:spacing w:after="0" w:line="360" w:lineRule="auto"/>
        <w:ind w:left="19" w:leftChars="9"/>
        <w:contextualSpacing w:val="0"/>
        <w:jc w:val="both"/>
        <w:rPr>
          <w:rFonts w:ascii="宋体" w:hAnsi="宋体"/>
          <w:bCs/>
          <w:sz w:val="21"/>
          <w:szCs w:val="21"/>
          <w:highlight w:val="none"/>
        </w:rPr>
      </w:pPr>
      <w:r>
        <w:rPr>
          <w:rFonts w:hint="eastAsia" w:ascii="宋体" w:hAnsi="宋体"/>
          <w:sz w:val="21"/>
          <w:szCs w:val="21"/>
          <w:highlight w:val="none"/>
        </w:rPr>
        <w:t>项目名称：</w:t>
      </w:r>
      <w:r>
        <w:rPr>
          <w:rFonts w:hint="eastAsia" w:ascii="宋体" w:hAnsi="宋体"/>
          <w:sz w:val="21"/>
          <w:szCs w:val="21"/>
          <w:highlight w:val="none"/>
          <w:lang w:val="en-US" w:eastAsia="zh-CN"/>
        </w:rPr>
        <w:t>实验动物室体式显微镜项目</w:t>
      </w:r>
    </w:p>
    <w:p w14:paraId="200620B9">
      <w:pPr>
        <w:pStyle w:val="102"/>
        <w:widowControl w:val="0"/>
        <w:numPr>
          <w:ilvl w:val="0"/>
          <w:numId w:val="2"/>
        </w:numPr>
        <w:spacing w:after="0" w:line="360" w:lineRule="auto"/>
        <w:ind w:left="19" w:leftChars="9"/>
        <w:contextualSpacing w:val="0"/>
        <w:jc w:val="both"/>
        <w:rPr>
          <w:rFonts w:ascii="宋体" w:hAnsi="宋体"/>
          <w:bCs/>
          <w:sz w:val="21"/>
          <w:szCs w:val="21"/>
          <w:highlight w:val="none"/>
        </w:rPr>
      </w:pPr>
      <w:r>
        <w:rPr>
          <w:rFonts w:hint="eastAsia" w:ascii="宋体" w:hAnsi="宋体"/>
          <w:sz w:val="21"/>
          <w:szCs w:val="21"/>
          <w:highlight w:val="none"/>
        </w:rPr>
        <w:t>项目编号：国药中生武招字第（202</w:t>
      </w:r>
      <w:r>
        <w:rPr>
          <w:rFonts w:hint="eastAsia" w:ascii="宋体" w:hAnsi="宋体"/>
          <w:sz w:val="21"/>
          <w:szCs w:val="21"/>
          <w:highlight w:val="none"/>
          <w:lang w:val="en-US" w:eastAsia="zh-CN"/>
        </w:rPr>
        <w:t>6</w:t>
      </w:r>
      <w:r>
        <w:rPr>
          <w:rFonts w:hint="eastAsia" w:ascii="宋体" w:hAnsi="宋体"/>
          <w:sz w:val="21"/>
          <w:szCs w:val="21"/>
          <w:highlight w:val="none"/>
        </w:rPr>
        <w:t>）</w:t>
      </w:r>
      <w:r>
        <w:rPr>
          <w:rFonts w:hint="eastAsia" w:ascii="宋体" w:hAnsi="宋体"/>
          <w:sz w:val="21"/>
          <w:szCs w:val="21"/>
          <w:highlight w:val="none"/>
          <w:lang w:val="en-US" w:eastAsia="zh-CN"/>
        </w:rPr>
        <w:t>055</w:t>
      </w:r>
      <w:r>
        <w:rPr>
          <w:rFonts w:hint="eastAsia" w:ascii="宋体" w:hAnsi="宋体"/>
          <w:color w:val="FF0000"/>
          <w:sz w:val="21"/>
          <w:szCs w:val="21"/>
          <w:highlight w:val="none"/>
        </w:rPr>
        <w:t>号</w:t>
      </w:r>
    </w:p>
    <w:p w14:paraId="44878522">
      <w:pPr>
        <w:pStyle w:val="102"/>
        <w:widowControl w:val="0"/>
        <w:numPr>
          <w:ilvl w:val="0"/>
          <w:numId w:val="2"/>
        </w:numPr>
        <w:spacing w:after="0" w:line="360" w:lineRule="auto"/>
        <w:ind w:left="19" w:leftChars="9"/>
        <w:contextualSpacing w:val="0"/>
        <w:jc w:val="both"/>
        <w:rPr>
          <w:rFonts w:ascii="宋体" w:hAnsi="宋体"/>
          <w:bCs/>
          <w:sz w:val="21"/>
          <w:szCs w:val="21"/>
          <w:highlight w:val="none"/>
        </w:rPr>
      </w:pPr>
      <w:r>
        <w:rPr>
          <w:rFonts w:hint="eastAsia" w:ascii="宋体" w:hAnsi="宋体"/>
          <w:bCs/>
          <w:sz w:val="21"/>
          <w:szCs w:val="21"/>
          <w:highlight w:val="none"/>
          <w:lang w:val="en-US" w:eastAsia="zh-CN"/>
        </w:rPr>
        <w:t>项目背景：2026年计划内采买</w:t>
      </w:r>
      <w:r>
        <w:rPr>
          <w:rFonts w:hint="eastAsia" w:ascii="宋体" w:hAnsi="宋体"/>
          <w:sz w:val="21"/>
          <w:szCs w:val="21"/>
          <w:highlight w:val="none"/>
          <w:lang w:val="en-US" w:eastAsia="zh-CN"/>
        </w:rPr>
        <w:t>实验动物室体式显微</w:t>
      </w:r>
      <w:r>
        <w:rPr>
          <w:rFonts w:hint="eastAsia" w:ascii="宋体" w:hAnsi="宋体"/>
          <w:bCs/>
          <w:sz w:val="21"/>
          <w:szCs w:val="21"/>
          <w:highlight w:val="none"/>
          <w:lang w:val="en-US" w:eastAsia="zh-CN"/>
        </w:rPr>
        <w:t>镜2台，用来建立辅助生殖技术，一台用于精子和卵子的采集和受精融合操作，一台用于受精卵的胚胎移植操作。</w:t>
      </w:r>
      <w:bookmarkStart w:id="7" w:name="_GoBack"/>
      <w:bookmarkEnd w:id="7"/>
    </w:p>
    <w:p w14:paraId="6CA3AFE4">
      <w:pPr>
        <w:pStyle w:val="102"/>
        <w:widowControl w:val="0"/>
        <w:numPr>
          <w:ilvl w:val="0"/>
          <w:numId w:val="2"/>
        </w:numPr>
        <w:spacing w:after="0" w:line="360" w:lineRule="auto"/>
        <w:ind w:left="19" w:leftChars="9"/>
        <w:contextualSpacing w:val="0"/>
        <w:jc w:val="both"/>
        <w:rPr>
          <w:rFonts w:ascii="宋体" w:hAnsi="宋体"/>
          <w:bCs/>
          <w:sz w:val="21"/>
          <w:szCs w:val="21"/>
          <w:highlight w:val="none"/>
        </w:rPr>
      </w:pPr>
      <w:r>
        <w:rPr>
          <w:rFonts w:hint="eastAsia" w:ascii="宋体" w:hAnsi="宋体"/>
          <w:bCs/>
          <w:sz w:val="21"/>
          <w:szCs w:val="21"/>
          <w:highlight w:val="none"/>
        </w:rPr>
        <w:t>采购方式：</w:t>
      </w:r>
      <w:r>
        <w:rPr>
          <w:rFonts w:hint="eastAsia" w:ascii="宋体" w:hAnsi="宋体"/>
          <w:bCs/>
          <w:sz w:val="21"/>
          <w:szCs w:val="21"/>
          <w:highlight w:val="none"/>
          <w:lang w:val="en-US" w:eastAsia="zh-CN"/>
        </w:rPr>
        <w:t>询比采购</w:t>
      </w:r>
    </w:p>
    <w:p w14:paraId="6DE9A5F3">
      <w:pPr>
        <w:widowControl w:val="0"/>
        <w:numPr>
          <w:ilvl w:val="0"/>
          <w:numId w:val="1"/>
        </w:numPr>
        <w:spacing w:after="0" w:line="360" w:lineRule="auto"/>
        <w:ind w:left="490" w:hanging="490"/>
        <w:jc w:val="both"/>
        <w:rPr>
          <w:rFonts w:ascii="宋体" w:hAnsi="宋体"/>
          <w:b/>
          <w:sz w:val="21"/>
          <w:szCs w:val="21"/>
          <w:highlight w:val="none"/>
        </w:rPr>
      </w:pPr>
      <w:r>
        <w:rPr>
          <w:rFonts w:hint="eastAsia" w:ascii="宋体" w:hAnsi="宋体"/>
          <w:b/>
          <w:sz w:val="21"/>
          <w:szCs w:val="21"/>
          <w:highlight w:val="none"/>
        </w:rPr>
        <w:t>供应商的资格要求：</w:t>
      </w:r>
    </w:p>
    <w:p w14:paraId="7493ED68">
      <w:pPr>
        <w:widowControl w:val="0"/>
        <w:numPr>
          <w:ilvl w:val="0"/>
          <w:numId w:val="3"/>
        </w:numPr>
        <w:autoSpaceDE w:val="0"/>
        <w:autoSpaceDN w:val="0"/>
        <w:spacing w:after="0" w:line="360" w:lineRule="auto"/>
        <w:ind w:left="426" w:hanging="426"/>
        <w:jc w:val="both"/>
        <w:rPr>
          <w:rFonts w:ascii="宋体" w:hAnsi="宋体" w:cs="宋体"/>
          <w:sz w:val="21"/>
          <w:szCs w:val="21"/>
          <w:highlight w:val="none"/>
        </w:rPr>
      </w:pPr>
      <w:r>
        <w:rPr>
          <w:rFonts w:hint="eastAsia" w:ascii="宋体" w:hAnsi="宋体" w:cs="宋体"/>
          <w:sz w:val="21"/>
          <w:szCs w:val="21"/>
          <w:highlight w:val="none"/>
        </w:rPr>
        <w:t>在中华人民共和国境内合法注册的，具有独立承担民事责任的能力；</w:t>
      </w:r>
    </w:p>
    <w:p w14:paraId="2EEE433A">
      <w:pPr>
        <w:widowControl w:val="0"/>
        <w:numPr>
          <w:ilvl w:val="0"/>
          <w:numId w:val="3"/>
        </w:numPr>
        <w:autoSpaceDE w:val="0"/>
        <w:autoSpaceDN w:val="0"/>
        <w:spacing w:after="0" w:line="360" w:lineRule="auto"/>
        <w:ind w:left="426" w:hanging="426"/>
        <w:jc w:val="both"/>
        <w:rPr>
          <w:rFonts w:ascii="宋体" w:hAnsi="宋体" w:cs="宋体"/>
          <w:sz w:val="21"/>
          <w:szCs w:val="21"/>
          <w:highlight w:val="none"/>
        </w:rPr>
      </w:pPr>
      <w:r>
        <w:rPr>
          <w:rFonts w:hint="eastAsia" w:ascii="宋体" w:hAnsi="宋体" w:cs="宋体"/>
          <w:sz w:val="21"/>
          <w:szCs w:val="21"/>
          <w:highlight w:val="none"/>
        </w:rPr>
        <w:t>具有履行合同所必需的设备和专业技术能力及提供符合国家要求的合格产品的能力（具有产品经营范围）；</w:t>
      </w:r>
    </w:p>
    <w:p w14:paraId="2DBCBFBF">
      <w:pPr>
        <w:widowControl w:val="0"/>
        <w:numPr>
          <w:ilvl w:val="0"/>
          <w:numId w:val="3"/>
        </w:numPr>
        <w:autoSpaceDE w:val="0"/>
        <w:autoSpaceDN w:val="0"/>
        <w:spacing w:after="0" w:line="360" w:lineRule="auto"/>
        <w:ind w:left="426" w:hanging="426"/>
        <w:jc w:val="both"/>
        <w:rPr>
          <w:rFonts w:ascii="宋体" w:hAnsi="宋体" w:cs="宋体"/>
          <w:sz w:val="21"/>
          <w:szCs w:val="21"/>
          <w:highlight w:val="none"/>
        </w:rPr>
      </w:pPr>
      <w:r>
        <w:rPr>
          <w:rFonts w:hint="eastAsia" w:ascii="宋体" w:hAnsi="宋体" w:cs="宋体"/>
          <w:sz w:val="21"/>
          <w:szCs w:val="21"/>
          <w:highlight w:val="none"/>
        </w:rPr>
        <w:t>投标人需准备相关产品业绩；</w:t>
      </w:r>
    </w:p>
    <w:p w14:paraId="5590EF18">
      <w:pPr>
        <w:widowControl w:val="0"/>
        <w:numPr>
          <w:ilvl w:val="0"/>
          <w:numId w:val="3"/>
        </w:numPr>
        <w:autoSpaceDE w:val="0"/>
        <w:autoSpaceDN w:val="0"/>
        <w:spacing w:after="0" w:line="360" w:lineRule="auto"/>
        <w:ind w:left="426" w:hanging="426"/>
        <w:jc w:val="both"/>
        <w:rPr>
          <w:rFonts w:ascii="宋体" w:hAnsi="宋体" w:cs="宋体"/>
          <w:sz w:val="21"/>
          <w:szCs w:val="21"/>
          <w:highlight w:val="none"/>
        </w:rPr>
      </w:pPr>
      <w:r>
        <w:rPr>
          <w:rFonts w:hint="eastAsia" w:ascii="宋体" w:hAnsi="宋体" w:cs="宋体"/>
          <w:sz w:val="21"/>
          <w:szCs w:val="21"/>
          <w:highlight w:val="none"/>
        </w:rPr>
        <w:t>供应商未被“信用中国”网站(www.creditchina.gov.cn)列入失信被执行人、税收违法黑名单或重大税收违法失信主体；</w:t>
      </w:r>
      <w:r>
        <w:rPr>
          <w:rFonts w:hint="eastAsia" w:ascii="宋体" w:hAnsi="宋体" w:cs="宋体"/>
          <w:sz w:val="21"/>
          <w:szCs w:val="21"/>
          <w:highlight w:val="none"/>
          <w:lang w:val="en-US" w:eastAsia="zh-CN"/>
        </w:rPr>
        <w:t>没有影响业务执行能力的执行处罚；</w:t>
      </w:r>
    </w:p>
    <w:p w14:paraId="6DB7001E">
      <w:pPr>
        <w:widowControl w:val="0"/>
        <w:numPr>
          <w:ilvl w:val="0"/>
          <w:numId w:val="3"/>
        </w:numPr>
        <w:autoSpaceDE w:val="0"/>
        <w:autoSpaceDN w:val="0"/>
        <w:spacing w:after="0" w:line="360" w:lineRule="auto"/>
        <w:ind w:left="426" w:hanging="426"/>
        <w:jc w:val="both"/>
        <w:rPr>
          <w:rFonts w:ascii="宋体" w:hAnsi="宋体" w:cs="宋体"/>
          <w:sz w:val="21"/>
          <w:szCs w:val="21"/>
          <w:highlight w:val="none"/>
        </w:rPr>
      </w:pPr>
      <w:r>
        <w:rPr>
          <w:rFonts w:hint="eastAsia" w:ascii="宋体" w:hAnsi="宋体" w:cs="宋体"/>
          <w:sz w:val="21"/>
          <w:szCs w:val="21"/>
          <w:highlight w:val="none"/>
          <w:lang w:val="en-US" w:eastAsia="zh-CN"/>
        </w:rPr>
        <w:t>需经过我公司供应商审核流程；</w:t>
      </w:r>
    </w:p>
    <w:p w14:paraId="67F91158">
      <w:pPr>
        <w:widowControl w:val="0"/>
        <w:numPr>
          <w:ilvl w:val="0"/>
          <w:numId w:val="3"/>
        </w:numPr>
        <w:autoSpaceDE w:val="0"/>
        <w:autoSpaceDN w:val="0"/>
        <w:spacing w:after="0" w:line="360" w:lineRule="auto"/>
        <w:ind w:left="426" w:hanging="426"/>
        <w:jc w:val="both"/>
        <w:rPr>
          <w:rFonts w:hint="eastAsia" w:ascii="宋体" w:hAnsi="宋体" w:cs="宋体"/>
          <w:sz w:val="21"/>
          <w:szCs w:val="21"/>
          <w:highlight w:val="none"/>
        </w:rPr>
      </w:pPr>
      <w:r>
        <w:rPr>
          <w:rFonts w:hint="eastAsia" w:ascii="宋体" w:hAnsi="宋体" w:cs="宋体"/>
          <w:sz w:val="21"/>
          <w:szCs w:val="21"/>
          <w:highlight w:val="none"/>
        </w:rPr>
        <w:t>所有投标方制作标书中必须加入反商业贿赂承诺书</w:t>
      </w:r>
      <w:r>
        <w:rPr>
          <w:rFonts w:hint="eastAsia" w:ascii="宋体" w:hAnsi="宋体" w:cs="宋体"/>
          <w:sz w:val="21"/>
          <w:szCs w:val="21"/>
          <w:highlight w:val="none"/>
          <w:lang w:val="en-US" w:eastAsia="zh-CN"/>
        </w:rPr>
        <w:t>和合规承诺书</w:t>
      </w:r>
      <w:r>
        <w:rPr>
          <w:rFonts w:hint="eastAsia" w:ascii="宋体" w:hAnsi="宋体" w:cs="宋体"/>
          <w:sz w:val="21"/>
          <w:szCs w:val="21"/>
          <w:highlight w:val="none"/>
        </w:rPr>
        <w:t>，</w:t>
      </w:r>
      <w:r>
        <w:rPr>
          <w:rFonts w:hint="eastAsia" w:ascii="宋体" w:hAnsi="宋体" w:cs="宋体"/>
          <w:sz w:val="21"/>
          <w:szCs w:val="21"/>
          <w:highlight w:val="none"/>
          <w:lang w:val="en-US" w:eastAsia="zh-CN"/>
        </w:rPr>
        <w:t>标书必须进行胶装，</w:t>
      </w:r>
      <w:r>
        <w:rPr>
          <w:rFonts w:hint="eastAsia" w:ascii="宋体" w:hAnsi="宋体" w:cs="宋体"/>
          <w:sz w:val="21"/>
          <w:szCs w:val="21"/>
          <w:highlight w:val="none"/>
        </w:rPr>
        <w:t>否则视为无效标书。（反商业贿赂承诺书</w:t>
      </w:r>
      <w:r>
        <w:rPr>
          <w:rFonts w:hint="eastAsia" w:ascii="宋体" w:hAnsi="宋体" w:cs="宋体"/>
          <w:sz w:val="21"/>
          <w:szCs w:val="21"/>
          <w:highlight w:val="none"/>
          <w:lang w:val="en-US" w:eastAsia="zh-CN"/>
        </w:rPr>
        <w:t>和合规承诺书</w:t>
      </w:r>
      <w:r>
        <w:rPr>
          <w:rFonts w:hint="eastAsia" w:ascii="宋体" w:hAnsi="宋体" w:cs="宋体"/>
          <w:sz w:val="21"/>
          <w:szCs w:val="21"/>
          <w:highlight w:val="none"/>
        </w:rPr>
        <w:t>在我公司官网首页右下角</w:t>
      </w:r>
      <w:r>
        <w:rPr>
          <w:rFonts w:hint="eastAsia" w:ascii="宋体" w:hAnsi="宋体" w:cs="宋体"/>
          <w:sz w:val="21"/>
          <w:szCs w:val="21"/>
          <w:highlight w:val="none"/>
          <w:lang w:val="en-US" w:eastAsia="zh-CN"/>
        </w:rPr>
        <w:t>信息公开版块</w:t>
      </w:r>
      <w:r>
        <w:rPr>
          <w:rFonts w:hint="eastAsia" w:ascii="宋体" w:hAnsi="宋体" w:cs="宋体"/>
          <w:sz w:val="21"/>
          <w:szCs w:val="21"/>
          <w:highlight w:val="none"/>
        </w:rPr>
        <w:t>可下载）</w:t>
      </w:r>
    </w:p>
    <w:p w14:paraId="21837AD8">
      <w:pPr>
        <w:widowControl w:val="0"/>
        <w:numPr>
          <w:ilvl w:val="0"/>
          <w:numId w:val="3"/>
        </w:numPr>
        <w:autoSpaceDE w:val="0"/>
        <w:autoSpaceDN w:val="0"/>
        <w:spacing w:after="0" w:line="360" w:lineRule="auto"/>
        <w:ind w:left="426" w:hanging="426"/>
        <w:jc w:val="both"/>
        <w:rPr>
          <w:rFonts w:ascii="宋体" w:hAnsi="宋体" w:cs="宋体"/>
          <w:sz w:val="21"/>
          <w:szCs w:val="21"/>
          <w:highlight w:val="none"/>
        </w:rPr>
      </w:pPr>
      <w:r>
        <w:rPr>
          <w:rFonts w:hint="eastAsia" w:ascii="宋体" w:hAnsi="宋体" w:cs="宋体"/>
          <w:sz w:val="21"/>
          <w:szCs w:val="21"/>
          <w:highlight w:val="none"/>
        </w:rPr>
        <w:t>与采购人存在利害关系可能影响采购公正性的法人、其他组织或者个人，不得参与投标；单位负责人为同一人或者存在控股、管理关系的不同单位，不得参加同一标段投标或者未划分标段的同一采购项目投标；</w:t>
      </w:r>
      <w:r>
        <w:rPr>
          <w:rFonts w:hint="eastAsia" w:ascii="宋体" w:hAnsi="宋体" w:cs="宋体"/>
          <w:sz w:val="21"/>
          <w:szCs w:val="21"/>
          <w:highlight w:val="none"/>
          <w:lang w:eastAsia="zh-CN"/>
        </w:rPr>
        <w:t>（</w:t>
      </w:r>
      <w:r>
        <w:rPr>
          <w:rFonts w:hint="eastAsia" w:ascii="宋体" w:hAnsi="宋体" w:cs="宋体"/>
          <w:b w:val="0"/>
          <w:bCs w:val="0"/>
          <w:sz w:val="21"/>
          <w:szCs w:val="21"/>
          <w:highlight w:val="none"/>
          <w:lang w:val="en-US" w:eastAsia="zh-CN"/>
        </w:rPr>
        <w:t>关联单位情况说明的模板</w:t>
      </w:r>
      <w:r>
        <w:rPr>
          <w:rFonts w:hint="eastAsia" w:ascii="宋体" w:hAnsi="宋体" w:cs="宋体"/>
          <w:sz w:val="21"/>
          <w:szCs w:val="21"/>
          <w:highlight w:val="none"/>
        </w:rPr>
        <w:t>在我公司官网首页右下角</w:t>
      </w:r>
      <w:r>
        <w:rPr>
          <w:rFonts w:hint="eastAsia" w:ascii="宋体" w:hAnsi="宋体" w:cs="宋体"/>
          <w:sz w:val="21"/>
          <w:szCs w:val="21"/>
          <w:highlight w:val="none"/>
          <w:lang w:val="en-US" w:eastAsia="zh-CN"/>
        </w:rPr>
        <w:t>信息公开版块</w:t>
      </w:r>
      <w:r>
        <w:rPr>
          <w:rFonts w:hint="eastAsia" w:ascii="宋体" w:hAnsi="宋体" w:cs="宋体"/>
          <w:sz w:val="21"/>
          <w:szCs w:val="21"/>
          <w:highlight w:val="none"/>
        </w:rPr>
        <w:t>可下载</w:t>
      </w:r>
      <w:r>
        <w:rPr>
          <w:rFonts w:hint="eastAsia" w:ascii="宋体" w:hAnsi="宋体" w:cs="宋体"/>
          <w:sz w:val="21"/>
          <w:szCs w:val="21"/>
          <w:highlight w:val="none"/>
          <w:lang w:eastAsia="zh-CN"/>
        </w:rPr>
        <w:t>）</w:t>
      </w:r>
    </w:p>
    <w:p w14:paraId="0CDA1411">
      <w:pPr>
        <w:widowControl w:val="0"/>
        <w:numPr>
          <w:ilvl w:val="0"/>
          <w:numId w:val="3"/>
        </w:numPr>
        <w:autoSpaceDE w:val="0"/>
        <w:autoSpaceDN w:val="0"/>
        <w:spacing w:after="0" w:line="360" w:lineRule="auto"/>
        <w:ind w:left="426" w:hanging="426"/>
        <w:jc w:val="both"/>
        <w:rPr>
          <w:rFonts w:ascii="宋体" w:hAnsi="宋体" w:cs="宋体"/>
          <w:sz w:val="21"/>
          <w:szCs w:val="21"/>
          <w:highlight w:val="none"/>
        </w:rPr>
      </w:pPr>
      <w:r>
        <w:rPr>
          <w:rFonts w:hint="eastAsia" w:ascii="宋体" w:hAnsi="宋体" w:cs="宋体"/>
          <w:sz w:val="21"/>
          <w:szCs w:val="21"/>
          <w:highlight w:val="none"/>
        </w:rPr>
        <w:t>本项目（不接受）联合体参与</w:t>
      </w:r>
      <w:r>
        <w:rPr>
          <w:rFonts w:hint="eastAsia" w:ascii="宋体" w:hAnsi="宋体" w:cs="宋体"/>
          <w:sz w:val="21"/>
          <w:szCs w:val="21"/>
          <w:highlight w:val="none"/>
          <w:lang w:eastAsia="zh-CN"/>
        </w:rPr>
        <w:t>谈判</w:t>
      </w:r>
      <w:r>
        <w:rPr>
          <w:rFonts w:hint="eastAsia" w:ascii="宋体" w:hAnsi="宋体" w:cs="宋体"/>
          <w:sz w:val="21"/>
          <w:szCs w:val="21"/>
          <w:highlight w:val="none"/>
        </w:rPr>
        <w:t>。</w:t>
      </w:r>
    </w:p>
    <w:p w14:paraId="420CC38D">
      <w:pPr>
        <w:widowControl w:val="0"/>
        <w:numPr>
          <w:ilvl w:val="0"/>
          <w:numId w:val="3"/>
        </w:numPr>
        <w:autoSpaceDE w:val="0"/>
        <w:autoSpaceDN w:val="0"/>
        <w:spacing w:after="0" w:line="360" w:lineRule="auto"/>
        <w:ind w:left="426" w:hanging="426"/>
        <w:jc w:val="both"/>
        <w:rPr>
          <w:rFonts w:hint="eastAsia" w:ascii="宋体" w:hAnsi="宋体" w:cs="宋体"/>
          <w:sz w:val="21"/>
          <w:szCs w:val="21"/>
          <w:highlight w:val="none"/>
        </w:rPr>
      </w:pPr>
      <w:r>
        <w:rPr>
          <w:rFonts w:hint="eastAsia" w:ascii="宋体" w:hAnsi="宋体" w:cs="宋体"/>
          <w:sz w:val="21"/>
          <w:szCs w:val="21"/>
          <w:highlight w:val="none"/>
          <w:lang w:val="en-US" w:eastAsia="zh-CN"/>
        </w:rPr>
        <w:t>报名前需提前和相关科室/部门做产品技术交流，以确保产品的功能和技术参数符合使用要求，报名时提交带有科室/部门负责人和使用人签字的技术交流函。</w:t>
      </w:r>
      <w:r>
        <w:rPr>
          <w:rFonts w:hint="eastAsia" w:ascii="宋体" w:hAnsi="宋体" w:cs="宋体"/>
          <w:sz w:val="21"/>
          <w:szCs w:val="21"/>
          <w:highlight w:val="none"/>
        </w:rPr>
        <w:t>（</w:t>
      </w:r>
      <w:r>
        <w:rPr>
          <w:rFonts w:hint="eastAsia" w:ascii="宋体" w:hAnsi="宋体" w:cs="宋体"/>
          <w:sz w:val="21"/>
          <w:szCs w:val="21"/>
          <w:highlight w:val="none"/>
          <w:lang w:val="en-US" w:eastAsia="zh-CN"/>
        </w:rPr>
        <w:t>技术交流函</w:t>
      </w:r>
      <w:r>
        <w:rPr>
          <w:rFonts w:hint="eastAsia" w:ascii="宋体" w:hAnsi="宋体" w:cs="宋体"/>
          <w:sz w:val="21"/>
          <w:szCs w:val="21"/>
          <w:highlight w:val="none"/>
        </w:rPr>
        <w:t>在我公司官网首页右下角</w:t>
      </w:r>
      <w:r>
        <w:rPr>
          <w:rFonts w:hint="eastAsia" w:ascii="宋体" w:hAnsi="宋体" w:cs="宋体"/>
          <w:sz w:val="21"/>
          <w:szCs w:val="21"/>
          <w:highlight w:val="none"/>
          <w:lang w:val="en-US" w:eastAsia="zh-CN"/>
        </w:rPr>
        <w:t>信息公开版块</w:t>
      </w:r>
      <w:r>
        <w:rPr>
          <w:rFonts w:hint="eastAsia" w:ascii="宋体" w:hAnsi="宋体" w:cs="宋体"/>
          <w:sz w:val="21"/>
          <w:szCs w:val="21"/>
          <w:highlight w:val="none"/>
        </w:rPr>
        <w:t>可下载）；</w:t>
      </w:r>
    </w:p>
    <w:p w14:paraId="06F1933B">
      <w:pPr>
        <w:widowControl w:val="0"/>
        <w:numPr>
          <w:ilvl w:val="0"/>
          <w:numId w:val="0"/>
        </w:numPr>
        <w:autoSpaceDE w:val="0"/>
        <w:autoSpaceDN w:val="0"/>
        <w:spacing w:after="0" w:line="360" w:lineRule="auto"/>
        <w:ind w:leftChars="0"/>
        <w:jc w:val="both"/>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 xml:space="preserve">    联系人：冯凯   联系方式：18202719768</w:t>
      </w:r>
    </w:p>
    <w:p w14:paraId="3602F794">
      <w:pPr>
        <w:widowControl w:val="0"/>
        <w:numPr>
          <w:ilvl w:val="0"/>
          <w:numId w:val="1"/>
        </w:numPr>
        <w:spacing w:after="0" w:line="360" w:lineRule="auto"/>
        <w:ind w:left="490" w:hanging="490"/>
        <w:jc w:val="both"/>
        <w:rPr>
          <w:rFonts w:hint="eastAsia" w:ascii="宋体" w:hAnsi="宋体" w:cs="宋体"/>
          <w:b/>
          <w:sz w:val="21"/>
          <w:szCs w:val="21"/>
          <w:highlight w:val="none"/>
          <w:lang w:val="en-US" w:eastAsia="zh-CN"/>
        </w:rPr>
      </w:pPr>
      <w:r>
        <w:rPr>
          <w:rFonts w:hint="eastAsia" w:ascii="宋体" w:hAnsi="宋体" w:cs="宋体"/>
          <w:b/>
          <w:sz w:val="21"/>
          <w:szCs w:val="21"/>
          <w:highlight w:val="none"/>
          <w:lang w:val="en-US" w:eastAsia="zh-CN"/>
        </w:rPr>
        <w:t>技术部分</w:t>
      </w:r>
      <w:r>
        <w:rPr>
          <w:rFonts w:hint="eastAsia" w:ascii="宋体" w:hAnsi="宋体" w:cs="宋体"/>
          <w:b/>
          <w:color w:val="FF0000"/>
          <w:sz w:val="21"/>
          <w:szCs w:val="21"/>
          <w:highlight w:val="none"/>
          <w:lang w:val="en-US" w:eastAsia="zh-CN"/>
        </w:rPr>
        <w:t>（工作内容及要求）</w:t>
      </w:r>
    </w:p>
    <w:p w14:paraId="152F5F0E">
      <w:pPr>
        <w:widowControl w:val="0"/>
        <w:numPr>
          <w:ilvl w:val="0"/>
          <w:numId w:val="0"/>
        </w:numPr>
        <w:spacing w:after="0" w:line="360" w:lineRule="auto"/>
        <w:ind w:leftChars="0"/>
        <w:jc w:val="both"/>
        <w:rPr>
          <w:sz w:val="21"/>
          <w:szCs w:val="21"/>
          <w:highlight w:val="none"/>
        </w:rPr>
      </w:pPr>
      <w:r>
        <w:rPr>
          <w:rFonts w:hint="eastAsia" w:ascii="宋体" w:hAnsi="宋体" w:cs="宋体"/>
          <w:b/>
          <w:color w:val="FF0000"/>
          <w:sz w:val="21"/>
          <w:szCs w:val="21"/>
          <w:highlight w:val="none"/>
        </w:rPr>
        <w:t>详情见附件</w:t>
      </w:r>
      <w:r>
        <w:rPr>
          <w:rFonts w:hint="eastAsia" w:ascii="宋体" w:hAnsi="宋体"/>
          <w:sz w:val="21"/>
          <w:szCs w:val="21"/>
          <w:highlight w:val="none"/>
          <w:lang w:val="en-US" w:eastAsia="zh-CN"/>
        </w:rPr>
        <w:t>实验动物室体式显微镜2台</w:t>
      </w:r>
      <w:r>
        <w:rPr>
          <w:sz w:val="21"/>
          <w:szCs w:val="21"/>
          <w:highlight w:val="none"/>
        </w:rPr>
        <w:t>-urs</w:t>
      </w:r>
    </w:p>
    <w:p w14:paraId="40398070">
      <w:pPr>
        <w:widowControl w:val="0"/>
        <w:numPr>
          <w:ilvl w:val="0"/>
          <w:numId w:val="0"/>
        </w:numPr>
        <w:spacing w:after="0" w:line="360" w:lineRule="auto"/>
        <w:ind w:leftChars="0"/>
        <w:jc w:val="both"/>
        <w:rPr>
          <w:rFonts w:hint="eastAsia"/>
          <w:sz w:val="21"/>
          <w:szCs w:val="21"/>
          <w:highlight w:val="none"/>
          <w:lang w:val="en-US" w:eastAsia="zh-CN"/>
        </w:rPr>
      </w:pPr>
    </w:p>
    <w:p w14:paraId="0FE7CD68">
      <w:pPr>
        <w:widowControl w:val="0"/>
        <w:numPr>
          <w:ilvl w:val="0"/>
          <w:numId w:val="1"/>
        </w:numPr>
        <w:spacing w:after="0" w:line="360" w:lineRule="auto"/>
        <w:ind w:left="490" w:hanging="490"/>
        <w:jc w:val="both"/>
        <w:rPr>
          <w:rFonts w:hint="eastAsia" w:ascii="宋体" w:hAnsi="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 xml:space="preserve">报价方式  </w:t>
      </w:r>
      <w:r>
        <w:rPr>
          <w:rFonts w:hint="eastAsia" w:ascii="宋体" w:hAnsi="宋体" w:cs="宋体"/>
          <w:b/>
          <w:sz w:val="21"/>
          <w:szCs w:val="21"/>
          <w:highlight w:val="none"/>
        </w:rPr>
        <w:t>需根据配置及服务列出分项报价，各项单价以及汇总价格。</w:t>
      </w:r>
    </w:p>
    <w:p w14:paraId="675BAACC">
      <w:pPr>
        <w:widowControl w:val="0"/>
        <w:numPr>
          <w:ilvl w:val="0"/>
          <w:numId w:val="1"/>
        </w:numPr>
        <w:spacing w:after="0" w:line="360" w:lineRule="auto"/>
        <w:ind w:left="490" w:hanging="490"/>
        <w:jc w:val="both"/>
        <w:rPr>
          <w:rFonts w:hint="eastAsia" w:ascii="宋体" w:hAnsi="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付款方式</w:t>
      </w:r>
    </w:p>
    <w:p w14:paraId="15BCE8E9">
      <w:pPr>
        <w:pStyle w:val="102"/>
        <w:widowControl w:val="0"/>
        <w:numPr>
          <w:ilvl w:val="0"/>
          <w:numId w:val="0"/>
        </w:numPr>
        <w:spacing w:after="0" w:line="360" w:lineRule="auto"/>
        <w:ind w:leftChars="0"/>
        <w:rPr>
          <w:rFonts w:ascii="宋体" w:hAnsi="宋体" w:cs="宋体"/>
          <w:b/>
          <w:sz w:val="21"/>
          <w:szCs w:val="21"/>
          <w:highlight w:val="none"/>
        </w:rPr>
      </w:pPr>
      <w:r>
        <w:rPr>
          <w:rFonts w:ascii="宋体" w:hAnsi="宋体" w:cs="宋体"/>
          <w:b/>
          <w:sz w:val="21"/>
          <w:szCs w:val="21"/>
          <w:highlight w:val="none"/>
        </w:rPr>
        <w:t>预付款30%，验收后并开具发票后付60%，一年后付质保金10%。（含50%半年期银行承兑汇票）</w:t>
      </w:r>
    </w:p>
    <w:p w14:paraId="2FCFA887">
      <w:pPr>
        <w:widowControl w:val="0"/>
        <w:numPr>
          <w:ilvl w:val="0"/>
          <w:numId w:val="0"/>
        </w:numPr>
        <w:spacing w:after="0" w:line="360" w:lineRule="auto"/>
        <w:ind w:leftChars="0"/>
        <w:jc w:val="both"/>
        <w:rPr>
          <w:rFonts w:hint="eastAsia" w:ascii="宋体" w:hAnsi="宋体" w:cs="宋体"/>
          <w:b/>
          <w:color w:val="auto"/>
          <w:sz w:val="21"/>
          <w:szCs w:val="21"/>
          <w:highlight w:val="none"/>
          <w:lang w:val="en-US" w:eastAsia="zh-CN"/>
        </w:rPr>
      </w:pPr>
    </w:p>
    <w:p w14:paraId="03576627">
      <w:pPr>
        <w:widowControl w:val="0"/>
        <w:numPr>
          <w:ilvl w:val="0"/>
          <w:numId w:val="1"/>
        </w:numPr>
        <w:spacing w:after="0" w:line="360" w:lineRule="auto"/>
        <w:ind w:left="490" w:hanging="490"/>
        <w:jc w:val="both"/>
        <w:rPr>
          <w:rFonts w:hint="eastAsia" w:ascii="宋体" w:hAnsi="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货期、质保期要求</w:t>
      </w:r>
    </w:p>
    <w:p w14:paraId="03FC325D">
      <w:pPr>
        <w:widowControl w:val="0"/>
        <w:numPr>
          <w:ilvl w:val="0"/>
          <w:numId w:val="0"/>
        </w:numPr>
        <w:spacing w:after="0" w:line="360" w:lineRule="auto"/>
        <w:ind w:leftChars="0"/>
        <w:jc w:val="both"/>
        <w:rPr>
          <w:rFonts w:hint="eastAsia" w:ascii="宋体" w:hAnsi="宋体" w:eastAsia="宋体" w:cs="宋体"/>
          <w:sz w:val="21"/>
          <w:szCs w:val="21"/>
          <w:highlight w:val="none"/>
          <w:lang w:val="en-US" w:eastAsia="zh-CN"/>
        </w:rPr>
      </w:pPr>
      <w:r>
        <w:rPr>
          <w:rFonts w:hint="eastAsia" w:ascii="宋体" w:hAnsi="宋体" w:cs="宋体"/>
          <w:b/>
          <w:sz w:val="21"/>
          <w:szCs w:val="21"/>
          <w:highlight w:val="none"/>
        </w:rPr>
        <w:t>货期</w:t>
      </w:r>
      <w:r>
        <w:rPr>
          <w:rFonts w:hint="eastAsia" w:ascii="宋体" w:hAnsi="宋体" w:cs="宋体"/>
          <w:b/>
          <w:sz w:val="21"/>
          <w:szCs w:val="21"/>
          <w:highlight w:val="none"/>
          <w:lang w:val="en-US" w:eastAsia="zh-CN"/>
        </w:rPr>
        <w:t>45</w:t>
      </w:r>
      <w:r>
        <w:rPr>
          <w:rFonts w:hint="eastAsia" w:ascii="宋体" w:hAnsi="宋体" w:cs="宋体"/>
          <w:b/>
          <w:sz w:val="21"/>
          <w:szCs w:val="21"/>
          <w:highlight w:val="none"/>
        </w:rPr>
        <w:t>天，质保期</w:t>
      </w:r>
      <w:r>
        <w:rPr>
          <w:rFonts w:hint="eastAsia" w:ascii="宋体" w:hAnsi="宋体" w:cs="宋体"/>
          <w:b/>
          <w:sz w:val="21"/>
          <w:szCs w:val="21"/>
          <w:highlight w:val="none"/>
          <w:lang w:val="en-US" w:eastAsia="zh-CN"/>
        </w:rPr>
        <w:t>1</w:t>
      </w:r>
      <w:r>
        <w:rPr>
          <w:rFonts w:hint="eastAsia" w:ascii="宋体" w:hAnsi="宋体" w:cs="宋体"/>
          <w:b/>
          <w:sz w:val="21"/>
          <w:szCs w:val="21"/>
          <w:highlight w:val="none"/>
        </w:rPr>
        <w:t>年</w:t>
      </w:r>
    </w:p>
    <w:p w14:paraId="05F48E63">
      <w:pPr>
        <w:widowControl w:val="0"/>
        <w:numPr>
          <w:ilvl w:val="0"/>
          <w:numId w:val="0"/>
        </w:numPr>
        <w:autoSpaceDE w:val="0"/>
        <w:autoSpaceDN w:val="0"/>
        <w:spacing w:after="0" w:line="360" w:lineRule="auto"/>
        <w:ind w:leftChars="0"/>
        <w:jc w:val="both"/>
        <w:rPr>
          <w:rFonts w:hint="eastAsia" w:ascii="宋体" w:hAnsi="宋体" w:eastAsia="宋体" w:cs="宋体"/>
          <w:sz w:val="21"/>
          <w:szCs w:val="21"/>
          <w:highlight w:val="none"/>
          <w:lang w:val="en-US" w:eastAsia="zh-CN"/>
        </w:rPr>
      </w:pPr>
    </w:p>
    <w:p w14:paraId="43619B0F">
      <w:pPr>
        <w:widowControl w:val="0"/>
        <w:numPr>
          <w:ilvl w:val="0"/>
          <w:numId w:val="1"/>
        </w:numPr>
        <w:spacing w:after="0" w:line="360" w:lineRule="auto"/>
        <w:ind w:left="490" w:hanging="490"/>
        <w:jc w:val="both"/>
        <w:rPr>
          <w:rFonts w:ascii="宋体" w:hAnsi="宋体" w:cs="宋体"/>
          <w:b/>
          <w:sz w:val="21"/>
          <w:szCs w:val="21"/>
          <w:highlight w:val="none"/>
          <w:lang w:val="zh-CN"/>
        </w:rPr>
      </w:pPr>
      <w:r>
        <w:rPr>
          <w:rFonts w:hint="eastAsia" w:ascii="宋体" w:hAnsi="宋体" w:cs="宋体"/>
          <w:b/>
          <w:sz w:val="21"/>
          <w:szCs w:val="21"/>
          <w:highlight w:val="none"/>
          <w:lang w:val="en-US" w:eastAsia="zh-CN"/>
        </w:rPr>
        <w:t>谈判响应文件的递交</w:t>
      </w:r>
    </w:p>
    <w:p w14:paraId="297BEC7D">
      <w:pPr>
        <w:widowControl w:val="0"/>
        <w:numPr>
          <w:ilvl w:val="0"/>
          <w:numId w:val="0"/>
        </w:numPr>
        <w:spacing w:after="0" w:line="360" w:lineRule="auto"/>
        <w:ind w:firstLine="420" w:firstLineChars="200"/>
        <w:jc w:val="both"/>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谈判</w:t>
      </w:r>
      <w:r>
        <w:rPr>
          <w:rFonts w:hint="eastAsia" w:ascii="宋体" w:hAnsi="宋体" w:cs="宋体"/>
          <w:b w:val="0"/>
          <w:bCs w:val="0"/>
          <w:sz w:val="21"/>
          <w:szCs w:val="21"/>
          <w:highlight w:val="none"/>
          <w:lang w:val="en-US" w:eastAsia="zh-CN"/>
        </w:rPr>
        <w:t>响应</w:t>
      </w:r>
      <w:r>
        <w:rPr>
          <w:rFonts w:hint="eastAsia" w:ascii="宋体" w:hAnsi="宋体" w:eastAsia="宋体" w:cs="宋体"/>
          <w:b w:val="0"/>
          <w:bCs w:val="0"/>
          <w:sz w:val="21"/>
          <w:szCs w:val="21"/>
          <w:highlight w:val="none"/>
          <w:lang w:val="en-US" w:eastAsia="zh-CN"/>
        </w:rPr>
        <w:t>文件包括：</w:t>
      </w:r>
    </w:p>
    <w:p w14:paraId="72B3E575">
      <w:pPr>
        <w:widowControl w:val="0"/>
        <w:numPr>
          <w:ilvl w:val="0"/>
          <w:numId w:val="0"/>
        </w:numPr>
        <w:spacing w:after="0" w:line="360" w:lineRule="auto"/>
        <w:ind w:firstLine="420" w:firstLineChars="200"/>
        <w:jc w:val="both"/>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（1）报价函</w:t>
      </w:r>
      <w:r>
        <w:rPr>
          <w:rFonts w:hint="eastAsia" w:ascii="宋体" w:hAnsi="宋体" w:cs="宋体"/>
          <w:b w:val="0"/>
          <w:bCs w:val="0"/>
          <w:sz w:val="21"/>
          <w:szCs w:val="21"/>
          <w:highlight w:val="none"/>
          <w:lang w:val="en-US" w:eastAsia="zh-CN"/>
        </w:rPr>
        <w:t>（报价一览表，分项报价表）；</w:t>
      </w:r>
    </w:p>
    <w:p w14:paraId="6B615218">
      <w:pPr>
        <w:widowControl w:val="0"/>
        <w:numPr>
          <w:ilvl w:val="0"/>
          <w:numId w:val="0"/>
        </w:numPr>
        <w:spacing w:after="0" w:line="360" w:lineRule="auto"/>
        <w:ind w:firstLine="420" w:firstLineChars="200"/>
        <w:jc w:val="both"/>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（2）营业执照（副本）；</w:t>
      </w:r>
    </w:p>
    <w:p w14:paraId="7F9AFDF7">
      <w:pPr>
        <w:widowControl w:val="0"/>
        <w:numPr>
          <w:ilvl w:val="0"/>
          <w:numId w:val="0"/>
        </w:numPr>
        <w:spacing w:after="0" w:line="360" w:lineRule="auto"/>
        <w:ind w:firstLine="420" w:firstLineChars="200"/>
        <w:jc w:val="both"/>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（3）法定代表人授权书</w:t>
      </w:r>
      <w:r>
        <w:rPr>
          <w:rFonts w:hint="eastAsia" w:ascii="宋体" w:hAnsi="宋体" w:cs="宋体"/>
          <w:b w:val="0"/>
          <w:bCs w:val="0"/>
          <w:sz w:val="21"/>
          <w:szCs w:val="21"/>
          <w:highlight w:val="none"/>
          <w:lang w:val="en-US" w:eastAsia="zh-CN"/>
        </w:rPr>
        <w:t>、</w:t>
      </w:r>
      <w:r>
        <w:rPr>
          <w:rFonts w:hint="eastAsia" w:ascii="宋体" w:hAnsi="宋体" w:eastAsia="宋体" w:cs="宋体"/>
          <w:b w:val="0"/>
          <w:bCs w:val="0"/>
          <w:sz w:val="21"/>
          <w:szCs w:val="21"/>
          <w:highlight w:val="none"/>
          <w:lang w:val="en-US" w:eastAsia="zh-CN"/>
        </w:rPr>
        <w:t>法定代表人身份证明书；</w:t>
      </w:r>
    </w:p>
    <w:p w14:paraId="68698172">
      <w:pPr>
        <w:widowControl w:val="0"/>
        <w:numPr>
          <w:ilvl w:val="0"/>
          <w:numId w:val="0"/>
        </w:numPr>
        <w:spacing w:after="0" w:line="360" w:lineRule="auto"/>
        <w:ind w:firstLine="420" w:firstLineChars="200"/>
        <w:jc w:val="both"/>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4</w:t>
      </w:r>
      <w:r>
        <w:rPr>
          <w:rFonts w:hint="eastAsia" w:ascii="宋体" w:hAnsi="宋体" w:eastAsia="宋体" w:cs="宋体"/>
          <w:b w:val="0"/>
          <w:bCs w:val="0"/>
          <w:sz w:val="21"/>
          <w:szCs w:val="21"/>
          <w:highlight w:val="none"/>
          <w:lang w:val="en-US" w:eastAsia="zh-CN"/>
        </w:rPr>
        <w:t>）</w:t>
      </w:r>
      <w:r>
        <w:rPr>
          <w:rFonts w:hint="eastAsia" w:ascii="宋体" w:hAnsi="宋体" w:cs="宋体"/>
          <w:sz w:val="21"/>
          <w:szCs w:val="21"/>
          <w:highlight w:val="none"/>
        </w:rPr>
        <w:t>“信用中国”网站</w:t>
      </w:r>
      <w:r>
        <w:rPr>
          <w:rFonts w:hint="eastAsia" w:ascii="宋体" w:hAnsi="宋体" w:cs="宋体"/>
          <w:sz w:val="21"/>
          <w:szCs w:val="21"/>
          <w:highlight w:val="none"/>
          <w:lang w:val="en-US" w:eastAsia="zh-CN"/>
        </w:rPr>
        <w:t>截图，包括行政处罚、</w:t>
      </w:r>
      <w:r>
        <w:rPr>
          <w:rFonts w:hint="eastAsia" w:ascii="宋体" w:hAnsi="宋体" w:eastAsia="宋体" w:cs="宋体"/>
          <w:b w:val="0"/>
          <w:bCs w:val="0"/>
          <w:sz w:val="21"/>
          <w:szCs w:val="21"/>
          <w:highlight w:val="none"/>
          <w:lang w:val="en-US" w:eastAsia="zh-CN"/>
        </w:rPr>
        <w:t>无重大违法记录</w:t>
      </w:r>
      <w:r>
        <w:rPr>
          <w:rFonts w:hint="eastAsia" w:ascii="宋体" w:hAnsi="宋体" w:cs="宋体"/>
          <w:b w:val="0"/>
          <w:bCs w:val="0"/>
          <w:sz w:val="21"/>
          <w:szCs w:val="21"/>
          <w:highlight w:val="none"/>
          <w:lang w:val="en-US" w:eastAsia="zh-CN"/>
        </w:rPr>
        <w:t>查询截图或</w:t>
      </w:r>
      <w:r>
        <w:rPr>
          <w:rFonts w:hint="eastAsia" w:ascii="宋体" w:hAnsi="宋体" w:eastAsia="宋体" w:cs="宋体"/>
          <w:b w:val="0"/>
          <w:bCs w:val="0"/>
          <w:sz w:val="21"/>
          <w:szCs w:val="21"/>
          <w:highlight w:val="none"/>
          <w:lang w:val="en-US" w:eastAsia="zh-CN"/>
        </w:rPr>
        <w:t>声明；</w:t>
      </w:r>
    </w:p>
    <w:p w14:paraId="6F4C145B">
      <w:pPr>
        <w:widowControl w:val="0"/>
        <w:numPr>
          <w:ilvl w:val="0"/>
          <w:numId w:val="0"/>
        </w:numPr>
        <w:spacing w:after="0" w:line="360" w:lineRule="auto"/>
        <w:ind w:firstLine="420" w:firstLineChars="200"/>
        <w:jc w:val="both"/>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5</w:t>
      </w: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制造厂家的资格声明、经销商（作为代理）资格声明、制造厂家的授权书</w:t>
      </w:r>
      <w:r>
        <w:rPr>
          <w:rFonts w:hint="eastAsia" w:ascii="宋体" w:hAnsi="宋体" w:eastAsia="宋体" w:cs="宋体"/>
          <w:b w:val="0"/>
          <w:bCs w:val="0"/>
          <w:sz w:val="21"/>
          <w:szCs w:val="21"/>
          <w:highlight w:val="none"/>
          <w:lang w:val="en-US" w:eastAsia="zh-CN"/>
        </w:rPr>
        <w:t>；</w:t>
      </w:r>
    </w:p>
    <w:p w14:paraId="0C65ED10">
      <w:pPr>
        <w:widowControl w:val="0"/>
        <w:numPr>
          <w:ilvl w:val="0"/>
          <w:numId w:val="0"/>
        </w:numPr>
        <w:spacing w:after="0" w:line="360" w:lineRule="auto"/>
        <w:ind w:firstLine="420" w:firstLineChars="200"/>
        <w:jc w:val="both"/>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6</w:t>
      </w:r>
      <w:r>
        <w:rPr>
          <w:rFonts w:hint="eastAsia" w:ascii="宋体" w:hAnsi="宋体" w:eastAsia="宋体" w:cs="宋体"/>
          <w:b w:val="0"/>
          <w:bCs w:val="0"/>
          <w:sz w:val="21"/>
          <w:szCs w:val="21"/>
          <w:highlight w:val="none"/>
          <w:lang w:val="en-US" w:eastAsia="zh-CN"/>
        </w:rPr>
        <w:t>）类似业绩；</w:t>
      </w:r>
    </w:p>
    <w:p w14:paraId="71AECD3C">
      <w:pPr>
        <w:widowControl w:val="0"/>
        <w:numPr>
          <w:ilvl w:val="0"/>
          <w:numId w:val="0"/>
        </w:numPr>
        <w:spacing w:after="0" w:line="360" w:lineRule="auto"/>
        <w:ind w:firstLine="420" w:firstLineChars="200"/>
        <w:jc w:val="both"/>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7</w:t>
      </w: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产品介绍</w:t>
      </w:r>
      <w:r>
        <w:rPr>
          <w:rFonts w:hint="eastAsia" w:ascii="宋体" w:hAnsi="宋体" w:eastAsia="宋体" w:cs="宋体"/>
          <w:b w:val="0"/>
          <w:bCs w:val="0"/>
          <w:sz w:val="21"/>
          <w:szCs w:val="21"/>
          <w:highlight w:val="none"/>
          <w:lang w:val="en-US" w:eastAsia="zh-CN"/>
        </w:rPr>
        <w:t>；</w:t>
      </w:r>
    </w:p>
    <w:p w14:paraId="28B0EB9D">
      <w:pPr>
        <w:widowControl w:val="0"/>
        <w:numPr>
          <w:ilvl w:val="0"/>
          <w:numId w:val="0"/>
        </w:numPr>
        <w:spacing w:after="0" w:line="360" w:lineRule="auto"/>
        <w:ind w:firstLine="420" w:firstLineChars="200"/>
        <w:jc w:val="both"/>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8</w:t>
      </w: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URS响应表；</w:t>
      </w:r>
    </w:p>
    <w:p w14:paraId="50BC0BEE">
      <w:pPr>
        <w:widowControl w:val="0"/>
        <w:numPr>
          <w:ilvl w:val="0"/>
          <w:numId w:val="0"/>
        </w:numPr>
        <w:spacing w:after="0" w:line="360" w:lineRule="auto"/>
        <w:ind w:firstLine="420" w:firstLineChars="200"/>
        <w:jc w:val="both"/>
        <w:rPr>
          <w:rFonts w:hint="eastAsia" w:ascii="宋体" w:hAnsi="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9</w:t>
      </w: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售后服务承诺；</w:t>
      </w:r>
    </w:p>
    <w:p w14:paraId="716F04D8">
      <w:pPr>
        <w:widowControl w:val="0"/>
        <w:numPr>
          <w:ilvl w:val="0"/>
          <w:numId w:val="0"/>
        </w:numPr>
        <w:spacing w:after="0" w:line="360" w:lineRule="auto"/>
        <w:ind w:firstLine="420" w:firstLineChars="200"/>
        <w:jc w:val="both"/>
        <w:rPr>
          <w:rFonts w:hint="default" w:ascii="宋体" w:hAnsi="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10</w:t>
      </w: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关联单位情况说明；</w:t>
      </w:r>
    </w:p>
    <w:p w14:paraId="27546B88">
      <w:pPr>
        <w:widowControl w:val="0"/>
        <w:numPr>
          <w:ilvl w:val="0"/>
          <w:numId w:val="0"/>
        </w:numPr>
        <w:spacing w:after="0" w:line="360" w:lineRule="auto"/>
        <w:ind w:firstLine="420" w:firstLineChars="200"/>
        <w:jc w:val="both"/>
        <w:rPr>
          <w:rFonts w:hint="default"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11</w:t>
      </w: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反商业贿赂承诺书、合规承诺书、技术交流函；</w:t>
      </w:r>
    </w:p>
    <w:p w14:paraId="5FCA1BED">
      <w:pPr>
        <w:widowControl w:val="0"/>
        <w:numPr>
          <w:ilvl w:val="0"/>
          <w:numId w:val="0"/>
        </w:numPr>
        <w:spacing w:after="0" w:line="360" w:lineRule="auto"/>
        <w:ind w:firstLine="420" w:firstLineChars="200"/>
        <w:jc w:val="both"/>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w:t>
      </w:r>
      <w:r>
        <w:rPr>
          <w:rFonts w:hint="eastAsia" w:ascii="宋体" w:hAnsi="宋体" w:cs="宋体"/>
          <w:b w:val="0"/>
          <w:bCs w:val="0"/>
          <w:sz w:val="21"/>
          <w:szCs w:val="21"/>
          <w:highlight w:val="none"/>
          <w:lang w:val="en-US" w:eastAsia="zh-CN"/>
        </w:rPr>
        <w:t>12</w:t>
      </w:r>
      <w:r>
        <w:rPr>
          <w:rFonts w:hint="eastAsia" w:ascii="宋体" w:hAnsi="宋体" w:eastAsia="宋体" w:cs="宋体"/>
          <w:b w:val="0"/>
          <w:bCs w:val="0"/>
          <w:sz w:val="21"/>
          <w:szCs w:val="21"/>
          <w:highlight w:val="none"/>
          <w:lang w:val="en-US" w:eastAsia="zh-CN"/>
        </w:rPr>
        <w:t>）其他</w:t>
      </w:r>
      <w:r>
        <w:rPr>
          <w:rFonts w:hint="eastAsia" w:ascii="宋体" w:hAnsi="宋体" w:cs="宋体"/>
          <w:b w:val="0"/>
          <w:bCs w:val="0"/>
          <w:sz w:val="21"/>
          <w:szCs w:val="21"/>
          <w:highlight w:val="none"/>
          <w:lang w:val="en-US" w:eastAsia="zh-CN"/>
        </w:rPr>
        <w:t>供应商</w:t>
      </w:r>
      <w:r>
        <w:rPr>
          <w:rFonts w:hint="eastAsia" w:ascii="宋体" w:hAnsi="宋体" w:eastAsia="宋体" w:cs="宋体"/>
          <w:b w:val="0"/>
          <w:bCs w:val="0"/>
          <w:sz w:val="21"/>
          <w:szCs w:val="21"/>
          <w:highlight w:val="none"/>
          <w:lang w:val="en-US" w:eastAsia="zh-CN"/>
        </w:rPr>
        <w:t>认为需要提供的资料。</w:t>
      </w:r>
    </w:p>
    <w:p w14:paraId="7118365D">
      <w:pPr>
        <w:spacing w:line="360" w:lineRule="auto"/>
        <w:ind w:firstLine="420" w:firstLineChars="200"/>
        <w:rPr>
          <w:rFonts w:hint="eastAsia" w:ascii="宋体" w:hAnsi="宋体" w:cs="宋体"/>
          <w:sz w:val="21"/>
          <w:szCs w:val="21"/>
          <w:highlight w:val="none"/>
          <w:lang w:eastAsia="zh-CN"/>
        </w:rPr>
      </w:pPr>
      <w:r>
        <w:rPr>
          <w:rFonts w:hint="eastAsia" w:ascii="宋体" w:hAnsi="宋体" w:cs="宋体"/>
          <w:sz w:val="21"/>
          <w:szCs w:val="21"/>
          <w:highlight w:val="none"/>
          <w:lang w:eastAsia="zh-CN"/>
        </w:rPr>
        <w:t>供应商</w:t>
      </w:r>
      <w:r>
        <w:rPr>
          <w:rFonts w:hint="eastAsia" w:ascii="宋体" w:hAnsi="宋体" w:cs="宋体"/>
          <w:sz w:val="21"/>
          <w:szCs w:val="21"/>
          <w:highlight w:val="none"/>
        </w:rPr>
        <w:t>将编制完整的全部资料采用A4规格纸张进行装订并密封，文件需要胶装，不能是活页，</w:t>
      </w:r>
      <w:r>
        <w:rPr>
          <w:rFonts w:hint="eastAsia" w:ascii="宋体" w:hAnsi="宋体" w:cs="宋体"/>
          <w:color w:val="FF0000"/>
          <w:sz w:val="21"/>
          <w:szCs w:val="21"/>
          <w:highlight w:val="none"/>
          <w:lang w:eastAsia="zh-CN"/>
        </w:rPr>
        <w:t>响应</w:t>
      </w:r>
      <w:r>
        <w:rPr>
          <w:rFonts w:hint="eastAsia" w:ascii="宋体" w:hAnsi="宋体" w:cs="宋体"/>
          <w:color w:val="FF0000"/>
          <w:sz w:val="21"/>
          <w:szCs w:val="21"/>
          <w:highlight w:val="none"/>
        </w:rPr>
        <w:t>文件一正</w:t>
      </w:r>
      <w:r>
        <w:rPr>
          <w:rFonts w:hint="eastAsia" w:ascii="宋体" w:hAnsi="宋体" w:cs="宋体"/>
          <w:color w:val="FF0000"/>
          <w:sz w:val="21"/>
          <w:szCs w:val="21"/>
          <w:highlight w:val="none"/>
          <w:lang w:val="en-US" w:eastAsia="zh-CN"/>
        </w:rPr>
        <w:t>三</w:t>
      </w:r>
      <w:r>
        <w:rPr>
          <w:rFonts w:hint="eastAsia" w:ascii="宋体" w:hAnsi="宋体" w:cs="宋体"/>
          <w:color w:val="FF0000"/>
          <w:sz w:val="21"/>
          <w:szCs w:val="21"/>
          <w:highlight w:val="none"/>
        </w:rPr>
        <w:t>副</w:t>
      </w:r>
      <w:r>
        <w:rPr>
          <w:rFonts w:hint="eastAsia" w:ascii="宋体" w:hAnsi="宋体" w:cs="宋体"/>
          <w:sz w:val="21"/>
          <w:szCs w:val="21"/>
          <w:highlight w:val="none"/>
        </w:rPr>
        <w:t>，封面</w:t>
      </w:r>
      <w:r>
        <w:rPr>
          <w:rFonts w:hint="eastAsia" w:ascii="宋体" w:hAnsi="宋体" w:cs="宋体"/>
          <w:sz w:val="21"/>
          <w:szCs w:val="21"/>
          <w:highlight w:val="none"/>
          <w:lang w:val="en-US" w:eastAsia="zh-CN"/>
        </w:rPr>
        <w:t>和报价一览表必</w:t>
      </w:r>
      <w:r>
        <w:rPr>
          <w:rFonts w:hint="eastAsia" w:ascii="宋体" w:hAnsi="宋体" w:cs="宋体"/>
          <w:sz w:val="21"/>
          <w:szCs w:val="21"/>
          <w:highlight w:val="none"/>
        </w:rPr>
        <w:t>须加盖公章</w:t>
      </w:r>
      <w:r>
        <w:rPr>
          <w:rFonts w:hint="eastAsia" w:ascii="宋体" w:hAnsi="宋体" w:cs="宋体"/>
          <w:sz w:val="21"/>
          <w:szCs w:val="21"/>
          <w:highlight w:val="none"/>
          <w:lang w:eastAsia="zh-CN"/>
        </w:rPr>
        <w:t>。</w:t>
      </w:r>
      <w:r>
        <w:rPr>
          <w:rFonts w:hint="eastAsia" w:ascii="宋体" w:hAnsi="宋体" w:cs="宋体"/>
          <w:sz w:val="21"/>
          <w:szCs w:val="21"/>
          <w:highlight w:val="none"/>
        </w:rPr>
        <w:t>法定代表人授权书应附在</w:t>
      </w:r>
      <w:r>
        <w:rPr>
          <w:rFonts w:hint="eastAsia" w:ascii="宋体" w:hAnsi="宋体" w:cs="宋体"/>
          <w:sz w:val="21"/>
          <w:szCs w:val="21"/>
          <w:highlight w:val="none"/>
          <w:lang w:eastAsia="zh-CN"/>
        </w:rPr>
        <w:t>响应文件</w:t>
      </w:r>
      <w:r>
        <w:rPr>
          <w:rFonts w:hint="eastAsia" w:ascii="宋体" w:hAnsi="宋体" w:cs="宋体"/>
          <w:sz w:val="21"/>
          <w:szCs w:val="21"/>
          <w:highlight w:val="none"/>
        </w:rPr>
        <w:t>内</w:t>
      </w:r>
      <w:r>
        <w:rPr>
          <w:rFonts w:hint="eastAsia" w:ascii="宋体" w:hAnsi="宋体" w:cs="宋体"/>
          <w:sz w:val="21"/>
          <w:szCs w:val="21"/>
          <w:highlight w:val="none"/>
          <w:lang w:eastAsia="zh-CN"/>
        </w:rPr>
        <w:t>。</w:t>
      </w:r>
    </w:p>
    <w:p w14:paraId="28C0C382">
      <w:pPr>
        <w:spacing w:line="360" w:lineRule="auto"/>
        <w:ind w:firstLine="420" w:firstLineChars="200"/>
        <w:rPr>
          <w:rFonts w:hint="eastAsia" w:ascii="宋体" w:hAnsi="宋体" w:cs="宋体"/>
          <w:sz w:val="21"/>
          <w:szCs w:val="21"/>
          <w:highlight w:val="none"/>
          <w:lang w:val="en-US" w:eastAsia="zh-CN"/>
        </w:rPr>
      </w:pPr>
      <w:r>
        <w:rPr>
          <w:rFonts w:hint="eastAsia" w:ascii="宋体" w:hAnsi="宋体" w:cs="宋体"/>
          <w:b w:val="0"/>
          <w:bCs w:val="0"/>
          <w:sz w:val="21"/>
          <w:szCs w:val="21"/>
          <w:highlight w:val="none"/>
          <w:lang w:val="en-US" w:eastAsia="zh-CN"/>
        </w:rPr>
        <w:t>投标人提供的URS响应表，</w:t>
      </w:r>
      <w:r>
        <w:rPr>
          <w:rFonts w:hint="eastAsia" w:ascii="宋体" w:hAnsi="宋体" w:eastAsia="宋体" w:cs="宋体"/>
          <w:b w:val="0"/>
          <w:bCs w:val="0"/>
          <w:sz w:val="21"/>
          <w:szCs w:val="21"/>
          <w:highlight w:val="none"/>
          <w:lang w:val="en-US" w:eastAsia="zh-CN"/>
        </w:rPr>
        <w:t>需逐条响应，响应内容不能完全照抄URS原要求，除简单条款外不能只单纯写“响应”2字需要加入描述，以上情况都会被认定</w:t>
      </w:r>
      <w:r>
        <w:rPr>
          <w:rFonts w:hint="eastAsia" w:ascii="宋体" w:hAnsi="宋体" w:cs="宋体"/>
          <w:b w:val="0"/>
          <w:bCs w:val="0"/>
          <w:sz w:val="21"/>
          <w:szCs w:val="21"/>
          <w:highlight w:val="none"/>
          <w:lang w:val="en-US" w:eastAsia="zh-CN"/>
        </w:rPr>
        <w:t>为</w:t>
      </w:r>
      <w:r>
        <w:rPr>
          <w:rFonts w:hint="eastAsia" w:ascii="宋体" w:hAnsi="宋体" w:eastAsia="宋体" w:cs="宋体"/>
          <w:b w:val="0"/>
          <w:bCs w:val="0"/>
          <w:sz w:val="21"/>
          <w:szCs w:val="21"/>
          <w:highlight w:val="none"/>
          <w:lang w:val="en-US" w:eastAsia="zh-CN"/>
        </w:rPr>
        <w:t>未</w:t>
      </w:r>
      <w:r>
        <w:rPr>
          <w:rFonts w:hint="eastAsia" w:ascii="宋体" w:hAnsi="宋体" w:cs="宋体"/>
          <w:b w:val="0"/>
          <w:bCs w:val="0"/>
          <w:sz w:val="21"/>
          <w:szCs w:val="21"/>
          <w:highlight w:val="none"/>
          <w:lang w:val="en-US" w:eastAsia="zh-CN"/>
        </w:rPr>
        <w:t>对URS</w:t>
      </w:r>
      <w:r>
        <w:rPr>
          <w:rFonts w:hint="eastAsia" w:ascii="宋体" w:hAnsi="宋体" w:eastAsia="宋体" w:cs="宋体"/>
          <w:b w:val="0"/>
          <w:bCs w:val="0"/>
          <w:sz w:val="21"/>
          <w:szCs w:val="21"/>
          <w:highlight w:val="none"/>
          <w:lang w:val="en-US" w:eastAsia="zh-CN"/>
        </w:rPr>
        <w:t>作出实质响应</w:t>
      </w:r>
      <w:r>
        <w:rPr>
          <w:rFonts w:hint="eastAsia" w:ascii="宋体" w:hAnsi="宋体" w:cs="宋体"/>
          <w:b w:val="0"/>
          <w:bCs w:val="0"/>
          <w:sz w:val="21"/>
          <w:szCs w:val="21"/>
          <w:highlight w:val="none"/>
          <w:lang w:val="en-US" w:eastAsia="zh-CN"/>
        </w:rPr>
        <w:t>。</w:t>
      </w:r>
    </w:p>
    <w:p w14:paraId="114B9CA6">
      <w:pPr>
        <w:spacing w:line="360" w:lineRule="auto"/>
        <w:ind w:firstLine="420" w:firstLineChars="200"/>
        <w:rPr>
          <w:rFonts w:hint="eastAsia" w:ascii="宋体" w:hAnsi="宋体" w:eastAsia="宋体" w:cs="宋体"/>
          <w:b/>
          <w:bCs/>
          <w:sz w:val="21"/>
          <w:szCs w:val="21"/>
          <w:highlight w:val="none"/>
          <w:lang w:val="en-US" w:eastAsia="zh-CN"/>
        </w:rPr>
      </w:pPr>
      <w:r>
        <w:rPr>
          <w:rFonts w:hint="eastAsia" w:ascii="宋体" w:hAnsi="宋体" w:cs="宋体"/>
          <w:b/>
          <w:bCs/>
          <w:sz w:val="21"/>
          <w:szCs w:val="21"/>
          <w:highlight w:val="none"/>
          <w:lang w:eastAsia="zh-CN"/>
        </w:rPr>
        <w:t>供应商</w:t>
      </w:r>
      <w:r>
        <w:rPr>
          <w:rFonts w:hint="eastAsia" w:ascii="宋体" w:hAnsi="宋体" w:cs="宋体"/>
          <w:b/>
          <w:bCs/>
          <w:sz w:val="21"/>
          <w:szCs w:val="21"/>
          <w:highlight w:val="none"/>
        </w:rPr>
        <w:t>递交</w:t>
      </w:r>
      <w:r>
        <w:rPr>
          <w:rFonts w:hint="eastAsia" w:ascii="宋体" w:hAnsi="宋体" w:cs="宋体"/>
          <w:b/>
          <w:bCs/>
          <w:sz w:val="21"/>
          <w:szCs w:val="21"/>
          <w:highlight w:val="none"/>
          <w:lang w:eastAsia="zh-CN"/>
        </w:rPr>
        <w:t>响应文件</w:t>
      </w:r>
      <w:r>
        <w:rPr>
          <w:rFonts w:hint="eastAsia" w:ascii="宋体" w:hAnsi="宋体" w:cs="宋体"/>
          <w:b/>
          <w:bCs/>
          <w:sz w:val="21"/>
          <w:szCs w:val="21"/>
          <w:highlight w:val="none"/>
        </w:rPr>
        <w:t>后，则自动做出如下承诺：</w:t>
      </w:r>
      <w:r>
        <w:rPr>
          <w:rFonts w:ascii="宋体" w:hAnsi="宋体" w:cs="宋体"/>
          <w:b/>
          <w:bCs/>
          <w:sz w:val="21"/>
          <w:szCs w:val="21"/>
          <w:highlight w:val="none"/>
        </w:rPr>
        <w:t>我方已完全</w:t>
      </w:r>
      <w:r>
        <w:rPr>
          <w:rFonts w:hint="eastAsia" w:ascii="宋体" w:hAnsi="宋体" w:cs="宋体"/>
          <w:b/>
          <w:bCs/>
          <w:sz w:val="21"/>
          <w:szCs w:val="21"/>
          <w:highlight w:val="none"/>
        </w:rPr>
        <w:t>理解本公告</w:t>
      </w:r>
      <w:r>
        <w:rPr>
          <w:rFonts w:ascii="宋体" w:hAnsi="宋体" w:cs="宋体"/>
          <w:b/>
          <w:bCs/>
          <w:sz w:val="21"/>
          <w:szCs w:val="21"/>
          <w:highlight w:val="none"/>
        </w:rPr>
        <w:t>的所有条款要求</w:t>
      </w:r>
      <w:r>
        <w:rPr>
          <w:rFonts w:hint="eastAsia" w:ascii="宋体" w:hAnsi="宋体" w:cs="宋体"/>
          <w:b/>
          <w:bCs/>
          <w:sz w:val="21"/>
          <w:szCs w:val="21"/>
          <w:highlight w:val="none"/>
        </w:rPr>
        <w:t>，并无异议。</w:t>
      </w:r>
    </w:p>
    <w:p w14:paraId="5E5B5F6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cs="宋体"/>
          <w:b/>
          <w:bCs/>
          <w:sz w:val="21"/>
          <w:szCs w:val="21"/>
          <w:highlight w:val="none"/>
          <w:lang w:eastAsia="zh-CN"/>
        </w:rPr>
      </w:pPr>
      <w:r>
        <w:rPr>
          <w:rFonts w:hint="eastAsia" w:ascii="宋体" w:hAnsi="宋体" w:cs="宋体"/>
          <w:b/>
          <w:bCs/>
          <w:sz w:val="21"/>
          <w:szCs w:val="21"/>
          <w:highlight w:val="none"/>
          <w:lang w:val="en-US" w:eastAsia="zh-CN"/>
        </w:rPr>
        <w:t>八、</w:t>
      </w:r>
      <w:r>
        <w:rPr>
          <w:rFonts w:hint="eastAsia" w:ascii="宋体" w:hAnsi="宋体" w:cs="宋体"/>
          <w:b/>
          <w:bCs/>
          <w:sz w:val="21"/>
          <w:szCs w:val="21"/>
          <w:highlight w:val="none"/>
          <w:lang w:eastAsia="zh-CN"/>
        </w:rPr>
        <w:t>评审办法</w:t>
      </w:r>
    </w:p>
    <w:p w14:paraId="77BEB3D0">
      <w:pPr>
        <w:widowControl w:val="0"/>
        <w:numPr>
          <w:ilvl w:val="0"/>
          <w:numId w:val="0"/>
        </w:numPr>
        <w:spacing w:after="0" w:line="360" w:lineRule="auto"/>
        <w:ind w:firstLine="420" w:firstLineChars="200"/>
        <w:jc w:val="both"/>
        <w:rPr>
          <w:rFonts w:hint="eastAsia" w:ascii="宋体" w:hAnsi="宋体" w:cs="宋体"/>
          <w:b/>
          <w:sz w:val="21"/>
          <w:szCs w:val="21"/>
          <w:highlight w:val="none"/>
          <w:lang w:val="zh-CN"/>
        </w:rPr>
      </w:pPr>
      <w:r>
        <w:rPr>
          <w:rFonts w:hint="eastAsia" w:ascii="宋体" w:hAnsi="宋体" w:cs="宋体"/>
          <w:b/>
          <w:bCs w:val="0"/>
          <w:sz w:val="21"/>
          <w:szCs w:val="21"/>
          <w:highlight w:val="none"/>
          <w:lang w:val="en-US" w:eastAsia="zh-CN"/>
        </w:rPr>
        <w:t>最低价法：</w:t>
      </w:r>
      <w:r>
        <w:rPr>
          <w:rFonts w:hint="eastAsia" w:ascii="宋体" w:hAnsi="宋体" w:cs="宋体"/>
          <w:sz w:val="21"/>
          <w:szCs w:val="21"/>
          <w:highlight w:val="none"/>
          <w:lang w:eastAsia="zh-CN"/>
        </w:rPr>
        <w:t>对于采用最低价法评审的项目，评审小组应从通过初步评审的供应商中，根据经评审后的价格由低到高的顺序按照采购文件规定的数量推荐候选成交供应商。</w:t>
      </w:r>
      <w:r>
        <w:rPr>
          <w:rFonts w:hint="eastAsia" w:ascii="宋体" w:hAnsi="宋体" w:cs="宋体"/>
          <w:b/>
          <w:sz w:val="21"/>
          <w:szCs w:val="21"/>
          <w:highlight w:val="none"/>
          <w:lang w:val="zh-CN"/>
        </w:rPr>
        <w:t xml:space="preserve"> </w:t>
      </w:r>
    </w:p>
    <w:p w14:paraId="7A1B3681">
      <w:pPr>
        <w:widowControl w:val="0"/>
        <w:numPr>
          <w:ilvl w:val="0"/>
          <w:numId w:val="0"/>
        </w:numPr>
        <w:spacing w:after="0" w:line="360" w:lineRule="auto"/>
        <w:jc w:val="both"/>
        <w:rPr>
          <w:rFonts w:hint="eastAsia" w:ascii="宋体" w:hAnsi="宋体" w:cs="宋体"/>
          <w:b/>
          <w:sz w:val="21"/>
          <w:szCs w:val="21"/>
          <w:highlight w:val="none"/>
          <w:lang w:val="zh-CN"/>
        </w:rPr>
      </w:pPr>
      <w:r>
        <w:rPr>
          <w:rFonts w:hint="eastAsia" w:ascii="宋体" w:hAnsi="宋体" w:cs="宋体"/>
          <w:b/>
          <w:sz w:val="21"/>
          <w:szCs w:val="21"/>
          <w:highlight w:val="none"/>
          <w:lang w:val="en-US" w:eastAsia="zh-CN"/>
        </w:rPr>
        <w:t>九、报名办法</w:t>
      </w:r>
    </w:p>
    <w:p w14:paraId="369C61A1">
      <w:pPr>
        <w:widowControl w:val="0"/>
        <w:numPr>
          <w:ilvl w:val="0"/>
          <w:numId w:val="0"/>
        </w:numPr>
        <w:spacing w:after="0" w:line="360" w:lineRule="auto"/>
        <w:jc w:val="both"/>
        <w:rPr>
          <w:rFonts w:hint="default" w:ascii="宋体" w:hAnsi="宋体" w:cs="宋体"/>
          <w:b w:val="0"/>
          <w:bCs/>
          <w:sz w:val="21"/>
          <w:szCs w:val="21"/>
          <w:highlight w:val="none"/>
          <w:lang w:val="en-US" w:eastAsia="zh-CN"/>
        </w:rPr>
      </w:pPr>
      <w:r>
        <w:rPr>
          <w:rFonts w:hint="eastAsia" w:ascii="宋体" w:hAnsi="宋体" w:cs="宋体"/>
          <w:b/>
          <w:sz w:val="21"/>
          <w:szCs w:val="21"/>
          <w:highlight w:val="none"/>
          <w:lang w:val="en-US" w:eastAsia="zh-CN"/>
        </w:rPr>
        <w:t xml:space="preserve">    </w:t>
      </w:r>
      <w:r>
        <w:rPr>
          <w:rFonts w:hint="eastAsia" w:ascii="宋体" w:hAnsi="宋体" w:cs="宋体"/>
          <w:b w:val="0"/>
          <w:bCs/>
          <w:sz w:val="21"/>
          <w:szCs w:val="21"/>
          <w:highlight w:val="none"/>
          <w:lang w:val="zh-CN"/>
        </w:rPr>
        <w:t>投标人需准备公司营业执照（副本）、</w:t>
      </w:r>
      <w:r>
        <w:rPr>
          <w:rFonts w:hint="eastAsia" w:ascii="宋体" w:hAnsi="宋体" w:cs="宋体"/>
          <w:b w:val="0"/>
          <w:bCs/>
          <w:sz w:val="21"/>
          <w:szCs w:val="21"/>
          <w:highlight w:val="none"/>
          <w:lang w:val="en-US" w:eastAsia="zh-CN"/>
        </w:rPr>
        <w:t>相关资质、</w:t>
      </w:r>
      <w:r>
        <w:rPr>
          <w:rFonts w:hint="eastAsia" w:ascii="宋体" w:hAnsi="宋体" w:cs="宋体"/>
          <w:b w:val="0"/>
          <w:bCs/>
          <w:sz w:val="21"/>
          <w:szCs w:val="21"/>
          <w:highlight w:val="none"/>
          <w:lang w:val="zh-CN"/>
        </w:rPr>
        <w:t>法人委托书、代理人身份证、</w:t>
      </w:r>
      <w:r>
        <w:rPr>
          <w:rFonts w:hint="eastAsia" w:ascii="宋体" w:hAnsi="宋体" w:cs="宋体"/>
          <w:b w:val="0"/>
          <w:bCs/>
          <w:sz w:val="21"/>
          <w:szCs w:val="21"/>
          <w:highlight w:val="none"/>
          <w:lang w:val="en-US" w:eastAsia="zh-CN"/>
        </w:rPr>
        <w:t>技术交流函、</w:t>
      </w:r>
      <w:r>
        <w:rPr>
          <w:rFonts w:hint="eastAsia" w:ascii="宋体" w:hAnsi="宋体" w:cs="宋体"/>
          <w:b w:val="0"/>
          <w:bCs/>
          <w:sz w:val="21"/>
          <w:szCs w:val="21"/>
          <w:highlight w:val="none"/>
          <w:lang w:val="zh-CN"/>
        </w:rPr>
        <w:t>类似业绩至少2份进行报名。只接受网络邮箱报名，发邮件时在正文中填写清楚参与报名单位名称、报名事项及编号，联系人及联系方式。（</w:t>
      </w:r>
      <w:r>
        <w:rPr>
          <w:rFonts w:hint="eastAsia" w:ascii="宋体" w:hAnsi="宋体" w:cs="宋体"/>
          <w:b w:val="0"/>
          <w:bCs/>
          <w:sz w:val="21"/>
          <w:szCs w:val="21"/>
          <w:highlight w:val="none"/>
          <w:lang w:val="en-US" w:eastAsia="zh-CN"/>
        </w:rPr>
        <w:t>邮件中只有附件的，不予处理。</w:t>
      </w:r>
      <w:r>
        <w:rPr>
          <w:rFonts w:hint="eastAsia" w:ascii="宋体" w:hAnsi="宋体" w:cs="宋体"/>
          <w:b w:val="0"/>
          <w:bCs/>
          <w:sz w:val="21"/>
          <w:szCs w:val="21"/>
          <w:highlight w:val="none"/>
          <w:lang w:val="zh-CN"/>
        </w:rPr>
        <w:t>）</w:t>
      </w:r>
    </w:p>
    <w:p w14:paraId="4DE87A8C">
      <w:pPr>
        <w:widowControl w:val="0"/>
        <w:numPr>
          <w:ilvl w:val="0"/>
          <w:numId w:val="0"/>
        </w:numPr>
        <w:spacing w:after="0" w:line="360" w:lineRule="auto"/>
        <w:jc w:val="both"/>
        <w:rPr>
          <w:rFonts w:hint="eastAsia" w:ascii="宋体" w:hAnsi="宋体" w:cs="宋体"/>
          <w:b/>
          <w:sz w:val="21"/>
          <w:szCs w:val="21"/>
          <w:highlight w:val="none"/>
          <w:lang w:val="zh-CN" w:eastAsia="zh-CN"/>
        </w:rPr>
      </w:pPr>
      <w:r>
        <w:rPr>
          <w:rFonts w:hint="eastAsia" w:ascii="宋体" w:hAnsi="宋体" w:cs="宋体"/>
          <w:b/>
          <w:sz w:val="21"/>
          <w:szCs w:val="21"/>
          <w:highlight w:val="none"/>
          <w:lang w:val="en-US" w:eastAsia="zh-CN"/>
        </w:rPr>
        <w:t>十、发布人信息</w:t>
      </w:r>
    </w:p>
    <w:p w14:paraId="6BED6243">
      <w:pPr>
        <w:widowControl w:val="0"/>
        <w:numPr>
          <w:ilvl w:val="0"/>
          <w:numId w:val="0"/>
        </w:numPr>
        <w:spacing w:after="0" w:line="360" w:lineRule="auto"/>
        <w:jc w:val="both"/>
        <w:rPr>
          <w:rFonts w:hint="default" w:ascii="宋体" w:hAnsi="宋体" w:cs="宋体"/>
          <w:b/>
          <w:sz w:val="21"/>
          <w:szCs w:val="21"/>
          <w:highlight w:val="none"/>
          <w:lang w:val="en-US" w:eastAsia="zh-CN"/>
        </w:rPr>
      </w:pPr>
      <w:r>
        <w:rPr>
          <w:rFonts w:hint="eastAsia" w:ascii="宋体" w:hAnsi="宋体" w:cs="宋体"/>
          <w:b/>
          <w:sz w:val="21"/>
          <w:szCs w:val="21"/>
          <w:highlight w:val="none"/>
          <w:lang w:val="en-US" w:eastAsia="zh-CN"/>
        </w:rPr>
        <w:t xml:space="preserve">    报名截止时间：2026年09月14日15点30分</w:t>
      </w:r>
    </w:p>
    <w:p w14:paraId="753227F7">
      <w:pPr>
        <w:spacing w:after="0" w:line="360" w:lineRule="auto"/>
        <w:ind w:firstLine="420" w:firstLineChars="200"/>
        <w:rPr>
          <w:rFonts w:hint="eastAsia" w:ascii="宋体" w:hAnsi="宋体"/>
          <w:sz w:val="21"/>
          <w:szCs w:val="21"/>
          <w:highlight w:val="none"/>
        </w:rPr>
      </w:pPr>
      <w:r>
        <w:rPr>
          <w:rFonts w:hint="eastAsia" w:ascii="宋体" w:hAnsi="宋体"/>
          <w:sz w:val="21"/>
          <w:szCs w:val="21"/>
          <w:highlight w:val="none"/>
        </w:rPr>
        <w:t>名  称：武汉生物制品研究所有限责任公司   　</w:t>
      </w:r>
    </w:p>
    <w:p w14:paraId="26EBAC77">
      <w:pPr>
        <w:spacing w:after="0" w:line="360" w:lineRule="auto"/>
        <w:ind w:firstLine="420" w:firstLineChars="200"/>
        <w:rPr>
          <w:rFonts w:hint="eastAsia" w:ascii="宋体" w:hAnsi="宋体"/>
          <w:sz w:val="21"/>
          <w:szCs w:val="21"/>
          <w:highlight w:val="none"/>
        </w:rPr>
      </w:pPr>
      <w:r>
        <w:rPr>
          <w:rFonts w:hint="eastAsia" w:ascii="宋体" w:hAnsi="宋体"/>
          <w:sz w:val="21"/>
          <w:szCs w:val="21"/>
          <w:highlight w:val="none"/>
        </w:rPr>
        <w:t>地  址：武汉市江夏区郑店黄金工业园路1号 　　　　　　　　　　</w:t>
      </w:r>
    </w:p>
    <w:p w14:paraId="2240F297">
      <w:pPr>
        <w:spacing w:after="0" w:line="360" w:lineRule="auto"/>
        <w:ind w:firstLine="420" w:firstLineChars="200"/>
        <w:rPr>
          <w:rFonts w:hint="eastAsia" w:ascii="宋体" w:hAnsi="宋体"/>
          <w:sz w:val="21"/>
          <w:szCs w:val="21"/>
          <w:highlight w:val="none"/>
        </w:rPr>
      </w:pPr>
      <w:r>
        <w:rPr>
          <w:rFonts w:hint="eastAsia" w:ascii="宋体" w:hAnsi="宋体"/>
          <w:sz w:val="21"/>
          <w:szCs w:val="21"/>
          <w:highlight w:val="none"/>
        </w:rPr>
        <w:t>联系</w:t>
      </w:r>
      <w:r>
        <w:rPr>
          <w:rFonts w:hint="eastAsia" w:ascii="宋体" w:hAnsi="宋体"/>
          <w:sz w:val="21"/>
          <w:szCs w:val="21"/>
          <w:highlight w:val="none"/>
          <w:lang w:val="en-US" w:eastAsia="zh-CN"/>
        </w:rPr>
        <w:t>人</w:t>
      </w:r>
      <w:r>
        <w:rPr>
          <w:rFonts w:hint="eastAsia" w:ascii="宋体" w:hAnsi="宋体"/>
          <w:sz w:val="21"/>
          <w:szCs w:val="21"/>
          <w:highlight w:val="none"/>
        </w:rPr>
        <w:t>：</w:t>
      </w:r>
      <w:bookmarkStart w:id="3" w:name="_Toc28359086"/>
      <w:bookmarkStart w:id="4" w:name="_Toc28359009"/>
      <w:r>
        <w:rPr>
          <w:rFonts w:hint="eastAsia" w:ascii="宋体" w:hAnsi="宋体"/>
          <w:sz w:val="21"/>
          <w:szCs w:val="21"/>
          <w:highlight w:val="none"/>
        </w:rPr>
        <w:t xml:space="preserve">汪老师 </w:t>
      </w:r>
    </w:p>
    <w:p w14:paraId="37CB03DD">
      <w:pPr>
        <w:spacing w:after="0" w:line="360" w:lineRule="auto"/>
        <w:ind w:firstLine="420" w:firstLineChars="200"/>
        <w:rPr>
          <w:rFonts w:hint="eastAsia" w:ascii="宋体" w:hAnsi="宋体"/>
          <w:sz w:val="21"/>
          <w:szCs w:val="21"/>
          <w:highlight w:val="none"/>
        </w:rPr>
      </w:pPr>
      <w:r>
        <w:rPr>
          <w:rFonts w:hint="eastAsia" w:ascii="宋体" w:hAnsi="宋体"/>
          <w:sz w:val="21"/>
          <w:szCs w:val="21"/>
          <w:highlight w:val="none"/>
        </w:rPr>
        <w:t>联系</w:t>
      </w:r>
      <w:r>
        <w:rPr>
          <w:rFonts w:hint="eastAsia" w:ascii="宋体" w:hAnsi="宋体"/>
          <w:sz w:val="21"/>
          <w:szCs w:val="21"/>
          <w:highlight w:val="none"/>
          <w:lang w:val="en-US" w:eastAsia="zh-CN"/>
        </w:rPr>
        <w:t>方式</w:t>
      </w:r>
      <w:r>
        <w:rPr>
          <w:rFonts w:hint="eastAsia" w:ascii="宋体" w:hAnsi="宋体"/>
          <w:sz w:val="21"/>
          <w:szCs w:val="21"/>
          <w:highlight w:val="none"/>
        </w:rPr>
        <w:t>：027-86637028</w:t>
      </w:r>
    </w:p>
    <w:p w14:paraId="27DD78EB">
      <w:pPr>
        <w:spacing w:after="0" w:line="360" w:lineRule="auto"/>
        <w:ind w:firstLine="420" w:firstLineChars="200"/>
        <w:rPr>
          <w:rFonts w:hint="eastAsia" w:ascii="宋体" w:hAnsi="宋体" w:cs="宋体"/>
          <w:sz w:val="21"/>
          <w:szCs w:val="21"/>
          <w:highlight w:val="none"/>
        </w:rPr>
      </w:pPr>
      <w:r>
        <w:rPr>
          <w:rFonts w:hint="eastAsia" w:ascii="宋体" w:hAnsi="宋体"/>
          <w:sz w:val="21"/>
          <w:szCs w:val="21"/>
          <w:highlight w:val="none"/>
          <w:lang w:val="en-US" w:eastAsia="zh-CN"/>
        </w:rPr>
        <w:t>报名</w:t>
      </w:r>
      <w:r>
        <w:rPr>
          <w:rFonts w:hint="eastAsia" w:ascii="宋体" w:hAnsi="宋体"/>
          <w:sz w:val="21"/>
          <w:szCs w:val="21"/>
          <w:highlight w:val="none"/>
          <w:lang w:eastAsia="zh-CN"/>
        </w:rPr>
        <w:t>邮箱：</w:t>
      </w:r>
      <w:r>
        <w:rPr>
          <w:rFonts w:hint="eastAsia" w:ascii="宋体" w:hAnsi="宋体"/>
          <w:sz w:val="21"/>
          <w:szCs w:val="21"/>
          <w:highlight w:val="none"/>
        </w:rPr>
        <w:fldChar w:fldCharType="begin"/>
      </w:r>
      <w:r>
        <w:rPr>
          <w:rFonts w:hint="eastAsia" w:ascii="宋体" w:hAnsi="宋体"/>
          <w:sz w:val="21"/>
          <w:szCs w:val="21"/>
          <w:highlight w:val="none"/>
        </w:rPr>
        <w:instrText xml:space="preserve"> HYPERLINK "mailto:wangyang16@sinopharm.com" </w:instrText>
      </w:r>
      <w:r>
        <w:rPr>
          <w:rFonts w:hint="eastAsia" w:ascii="宋体" w:hAnsi="宋体"/>
          <w:sz w:val="21"/>
          <w:szCs w:val="21"/>
          <w:highlight w:val="none"/>
        </w:rPr>
        <w:fldChar w:fldCharType="separate"/>
      </w:r>
      <w:r>
        <w:rPr>
          <w:rFonts w:hint="eastAsia" w:ascii="宋体" w:hAnsi="宋体"/>
          <w:sz w:val="21"/>
          <w:szCs w:val="21"/>
          <w:highlight w:val="none"/>
        </w:rPr>
        <w:t>wangyang16@sinopharm.com</w:t>
      </w:r>
      <w:r>
        <w:rPr>
          <w:rFonts w:hint="eastAsia" w:ascii="宋体" w:hAnsi="宋体"/>
          <w:sz w:val="21"/>
          <w:szCs w:val="21"/>
          <w:highlight w:val="none"/>
        </w:rPr>
        <w:fldChar w:fldCharType="end"/>
      </w:r>
      <w:r>
        <w:rPr>
          <w:rFonts w:hint="eastAsia" w:ascii="宋体" w:hAnsi="宋体"/>
          <w:sz w:val="21"/>
          <w:szCs w:val="21"/>
          <w:highlight w:val="none"/>
        </w:rPr>
        <w:t xml:space="preserve"> </w:t>
      </w:r>
      <w:r>
        <w:rPr>
          <w:rFonts w:hint="eastAsia" w:ascii="宋体" w:hAnsi="宋体" w:cs="宋体"/>
          <w:sz w:val="21"/>
          <w:szCs w:val="21"/>
          <w:highlight w:val="none"/>
        </w:rPr>
        <w:t xml:space="preserve">  　</w:t>
      </w:r>
    </w:p>
    <w:p w14:paraId="2D9D32CE">
      <w:pPr>
        <w:spacing w:after="0" w:line="360" w:lineRule="auto"/>
        <w:rPr>
          <w:rFonts w:hint="eastAsia" w:ascii="宋体" w:hAnsi="宋体" w:cs="宋体"/>
          <w:sz w:val="21"/>
          <w:szCs w:val="21"/>
          <w:highlight w:val="none"/>
        </w:rPr>
      </w:pPr>
    </w:p>
    <w:bookmarkEnd w:id="3"/>
    <w:bookmarkEnd w:id="4"/>
    <w:p w14:paraId="345DFD15">
      <w:pPr>
        <w:spacing w:after="0" w:line="360" w:lineRule="auto"/>
        <w:rPr>
          <w:rFonts w:ascii="Cambria" w:hAnsi="Cambria"/>
          <w:b/>
          <w:bCs/>
          <w:color w:val="21798E"/>
          <w:sz w:val="30"/>
          <w:szCs w:val="28"/>
          <w:highlight w:val="none"/>
        </w:rPr>
        <w:sectPr>
          <w:headerReference r:id="rId5" w:type="default"/>
          <w:footerReference r:id="rId6" w:type="default"/>
          <w:pgSz w:w="11906" w:h="16838"/>
          <w:pgMar w:top="1134" w:right="1191" w:bottom="1134" w:left="1191" w:header="851" w:footer="0" w:gutter="0"/>
          <w:cols w:space="720" w:num="1"/>
          <w:docGrid w:type="linesAndChars" w:linePitch="312" w:charSpace="0"/>
        </w:sectPr>
      </w:pPr>
      <w:bookmarkStart w:id="5" w:name="_Toc28770"/>
      <w:bookmarkStart w:id="6" w:name="_Toc2078"/>
    </w:p>
    <w:bookmarkEnd w:id="5"/>
    <w:bookmarkEnd w:id="6"/>
    <w:p w14:paraId="4E9B6E1B">
      <w:pPr>
        <w:spacing w:after="0" w:line="240" w:lineRule="auto"/>
        <w:rPr>
          <w:rFonts w:hint="eastAsia" w:ascii="Cambria" w:hAnsi="Cambria" w:eastAsia="宋体"/>
          <w:b/>
          <w:bCs/>
          <w:color w:val="21798E"/>
          <w:sz w:val="30"/>
          <w:szCs w:val="28"/>
          <w:highlight w:val="none"/>
          <w:lang w:eastAsia="zh-CN"/>
        </w:rPr>
      </w:pPr>
    </w:p>
    <w:sectPr>
      <w:pgSz w:w="16838" w:h="11906" w:orient="landscape"/>
      <w:pgMar w:top="1191" w:right="1134" w:bottom="1191" w:left="1134" w:header="851" w:footer="0" w:gutter="0"/>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nlo">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4BA8E">
    <w:pPr>
      <w:pStyle w:val="26"/>
      <w:spacing w:before="120" w:beforeLines="50"/>
      <w:jc w:val="center"/>
    </w:pPr>
    <w:r>
      <w:fldChar w:fldCharType="begin"/>
    </w:r>
    <w:r>
      <w:instrText xml:space="preserve">PAGE   \* MERGEFORMAT</w:instrText>
    </w:r>
    <w:r>
      <w:fldChar w:fldCharType="separate"/>
    </w:r>
    <w:r>
      <w:rPr>
        <w:lang w:val="zh-CN"/>
      </w:rPr>
      <w:t>51</w:t>
    </w:r>
    <w:r>
      <w:fldChar w:fldCharType="end"/>
    </w:r>
  </w:p>
  <w:p w14:paraId="1B248AC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8E1FE">
    <w:pPr>
      <w:pStyle w:val="2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BC443A"/>
    <w:multiLevelType w:val="multilevel"/>
    <w:tmpl w:val="01BC443A"/>
    <w:lvl w:ilvl="0" w:tentative="0">
      <w:start w:val="1"/>
      <w:numFmt w:val="chineseCountingThousand"/>
      <w:lvlText w:val="%1、"/>
      <w:lvlJc w:val="left"/>
      <w:pPr>
        <w:ind w:left="420" w:hanging="420"/>
      </w:pPr>
      <w:rPr>
        <w:rFonts w:hint="default" w:ascii="宋体" w:hAnsi="宋体" w:eastAsia="宋体"/>
        <w:b/>
        <w:color w:val="auto"/>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A5A40D7"/>
    <w:multiLevelType w:val="multilevel"/>
    <w:tmpl w:val="0A5A40D7"/>
    <w:lvl w:ilvl="0" w:tentative="0">
      <w:start w:val="1"/>
      <w:numFmt w:val="decimal"/>
      <w:lvlText w:val="%1."/>
      <w:lvlJc w:val="left"/>
      <w:pPr>
        <w:ind w:left="910" w:hanging="420"/>
      </w:pPr>
      <w:rPr>
        <w:b w:val="0"/>
        <w:i w:val="0"/>
        <w:color w:val="auto"/>
      </w:rPr>
    </w:lvl>
    <w:lvl w:ilvl="1" w:tentative="0">
      <w:start w:val="1"/>
      <w:numFmt w:val="lowerLetter"/>
      <w:lvlText w:val="%2)"/>
      <w:lvlJc w:val="left"/>
      <w:pPr>
        <w:ind w:left="1330" w:hanging="420"/>
      </w:pPr>
    </w:lvl>
    <w:lvl w:ilvl="2" w:tentative="0">
      <w:start w:val="1"/>
      <w:numFmt w:val="lowerRoman"/>
      <w:lvlText w:val="%3."/>
      <w:lvlJc w:val="right"/>
      <w:pPr>
        <w:ind w:left="1750" w:hanging="420"/>
      </w:pPr>
    </w:lvl>
    <w:lvl w:ilvl="3" w:tentative="0">
      <w:start w:val="1"/>
      <w:numFmt w:val="decimal"/>
      <w:lvlText w:val="%4."/>
      <w:lvlJc w:val="left"/>
      <w:pPr>
        <w:ind w:left="2170" w:hanging="420"/>
      </w:pPr>
    </w:lvl>
    <w:lvl w:ilvl="4" w:tentative="0">
      <w:start w:val="1"/>
      <w:numFmt w:val="lowerLetter"/>
      <w:lvlText w:val="%5)"/>
      <w:lvlJc w:val="left"/>
      <w:pPr>
        <w:ind w:left="2590" w:hanging="420"/>
      </w:pPr>
    </w:lvl>
    <w:lvl w:ilvl="5" w:tentative="0">
      <w:start w:val="1"/>
      <w:numFmt w:val="lowerRoman"/>
      <w:lvlText w:val="%6."/>
      <w:lvlJc w:val="right"/>
      <w:pPr>
        <w:ind w:left="3010" w:hanging="420"/>
      </w:pPr>
    </w:lvl>
    <w:lvl w:ilvl="6" w:tentative="0">
      <w:start w:val="1"/>
      <w:numFmt w:val="decimal"/>
      <w:lvlText w:val="%7."/>
      <w:lvlJc w:val="left"/>
      <w:pPr>
        <w:ind w:left="3430" w:hanging="420"/>
      </w:pPr>
    </w:lvl>
    <w:lvl w:ilvl="7" w:tentative="0">
      <w:start w:val="1"/>
      <w:numFmt w:val="lowerLetter"/>
      <w:lvlText w:val="%8)"/>
      <w:lvlJc w:val="left"/>
      <w:pPr>
        <w:ind w:left="3850" w:hanging="420"/>
      </w:pPr>
    </w:lvl>
    <w:lvl w:ilvl="8" w:tentative="0">
      <w:start w:val="1"/>
      <w:numFmt w:val="lowerRoman"/>
      <w:lvlText w:val="%9."/>
      <w:lvlJc w:val="right"/>
      <w:pPr>
        <w:ind w:left="4270" w:hanging="420"/>
      </w:pPr>
    </w:lvl>
  </w:abstractNum>
  <w:abstractNum w:abstractNumId="2">
    <w:nsid w:val="174C6563"/>
    <w:multiLevelType w:val="multilevel"/>
    <w:tmpl w:val="174C6563"/>
    <w:lvl w:ilvl="0" w:tentative="0">
      <w:start w:val="1"/>
      <w:numFmt w:val="decimal"/>
      <w:lvlText w:val="%1."/>
      <w:lvlJc w:val="left"/>
      <w:pPr>
        <w:ind w:left="840" w:hanging="420"/>
      </w:pPr>
      <w:rPr>
        <w:rFonts w:hint="eastAsia"/>
        <w:color w:val="auto"/>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kY2IzZDYyZGQ4ZGYxNjM4Nzg3ODI4MjYzNDcyYTIifQ=="/>
    <w:docVar w:name="标段编号" w:val="${标段编号}"/>
    <w:docVar w:name="标段名称" w:val="${标段名称}"/>
    <w:docVar w:name="招标机构名称" w:val="${招标机构名称}"/>
    <w:docVar w:name="招标人名称" w:val="${招标人名称}"/>
    <w:docVar w:name="招标项目编号" w:val="${招标项目编号}"/>
  </w:docVars>
  <w:rsids>
    <w:rsidRoot w:val="00E81F67"/>
    <w:rsid w:val="00004931"/>
    <w:rsid w:val="00004B24"/>
    <w:rsid w:val="00007BFB"/>
    <w:rsid w:val="00007C30"/>
    <w:rsid w:val="00010979"/>
    <w:rsid w:val="00011AE6"/>
    <w:rsid w:val="000132E8"/>
    <w:rsid w:val="000141B6"/>
    <w:rsid w:val="00025A53"/>
    <w:rsid w:val="0002649D"/>
    <w:rsid w:val="000307E9"/>
    <w:rsid w:val="00032D44"/>
    <w:rsid w:val="00033657"/>
    <w:rsid w:val="000377F0"/>
    <w:rsid w:val="00041056"/>
    <w:rsid w:val="0004345C"/>
    <w:rsid w:val="00044E9E"/>
    <w:rsid w:val="00047801"/>
    <w:rsid w:val="000478A9"/>
    <w:rsid w:val="00050B62"/>
    <w:rsid w:val="000615D0"/>
    <w:rsid w:val="00062B89"/>
    <w:rsid w:val="000649F4"/>
    <w:rsid w:val="000746FC"/>
    <w:rsid w:val="00076B9B"/>
    <w:rsid w:val="000841B4"/>
    <w:rsid w:val="00084BE2"/>
    <w:rsid w:val="0009130D"/>
    <w:rsid w:val="000913D8"/>
    <w:rsid w:val="00095AF8"/>
    <w:rsid w:val="000A0A9D"/>
    <w:rsid w:val="000A6126"/>
    <w:rsid w:val="000B055F"/>
    <w:rsid w:val="000B1971"/>
    <w:rsid w:val="000B28FD"/>
    <w:rsid w:val="000B3DA7"/>
    <w:rsid w:val="000B5D83"/>
    <w:rsid w:val="000B76B7"/>
    <w:rsid w:val="000C2575"/>
    <w:rsid w:val="000C3BEF"/>
    <w:rsid w:val="000C7F0B"/>
    <w:rsid w:val="000D0472"/>
    <w:rsid w:val="000D4AF4"/>
    <w:rsid w:val="000D5912"/>
    <w:rsid w:val="000D7D2E"/>
    <w:rsid w:val="000E0A75"/>
    <w:rsid w:val="000E0D29"/>
    <w:rsid w:val="000E6022"/>
    <w:rsid w:val="000F08E6"/>
    <w:rsid w:val="000F0A7C"/>
    <w:rsid w:val="000F768A"/>
    <w:rsid w:val="000F7775"/>
    <w:rsid w:val="000F7F53"/>
    <w:rsid w:val="001010B8"/>
    <w:rsid w:val="001042E0"/>
    <w:rsid w:val="00115188"/>
    <w:rsid w:val="00122853"/>
    <w:rsid w:val="00125036"/>
    <w:rsid w:val="00126ACE"/>
    <w:rsid w:val="00126F59"/>
    <w:rsid w:val="001334E6"/>
    <w:rsid w:val="0013598C"/>
    <w:rsid w:val="001367A1"/>
    <w:rsid w:val="00137D18"/>
    <w:rsid w:val="001437CD"/>
    <w:rsid w:val="001446BF"/>
    <w:rsid w:val="001514DE"/>
    <w:rsid w:val="0015286F"/>
    <w:rsid w:val="00155FF6"/>
    <w:rsid w:val="0015641C"/>
    <w:rsid w:val="00166A62"/>
    <w:rsid w:val="00167061"/>
    <w:rsid w:val="00181618"/>
    <w:rsid w:val="0018750B"/>
    <w:rsid w:val="001921E4"/>
    <w:rsid w:val="00192394"/>
    <w:rsid w:val="00195711"/>
    <w:rsid w:val="001A0698"/>
    <w:rsid w:val="001A47FC"/>
    <w:rsid w:val="001A50FD"/>
    <w:rsid w:val="001A53D7"/>
    <w:rsid w:val="001B1899"/>
    <w:rsid w:val="001B5E72"/>
    <w:rsid w:val="001B72CA"/>
    <w:rsid w:val="001C47F6"/>
    <w:rsid w:val="001C740B"/>
    <w:rsid w:val="001D0A82"/>
    <w:rsid w:val="001D2FDC"/>
    <w:rsid w:val="001D3A1E"/>
    <w:rsid w:val="001D4F7D"/>
    <w:rsid w:val="001D63F8"/>
    <w:rsid w:val="001E26B7"/>
    <w:rsid w:val="001E7D66"/>
    <w:rsid w:val="001F5C1C"/>
    <w:rsid w:val="0020394B"/>
    <w:rsid w:val="00205E2E"/>
    <w:rsid w:val="00217BE4"/>
    <w:rsid w:val="00217CFF"/>
    <w:rsid w:val="00222050"/>
    <w:rsid w:val="002237E0"/>
    <w:rsid w:val="00231959"/>
    <w:rsid w:val="00231E66"/>
    <w:rsid w:val="00234F1A"/>
    <w:rsid w:val="00235B00"/>
    <w:rsid w:val="00242420"/>
    <w:rsid w:val="00243739"/>
    <w:rsid w:val="00243E35"/>
    <w:rsid w:val="00257CE2"/>
    <w:rsid w:val="00262BF1"/>
    <w:rsid w:val="00270352"/>
    <w:rsid w:val="0027238D"/>
    <w:rsid w:val="00276029"/>
    <w:rsid w:val="002770F8"/>
    <w:rsid w:val="0028233A"/>
    <w:rsid w:val="00284CFE"/>
    <w:rsid w:val="00287703"/>
    <w:rsid w:val="00290090"/>
    <w:rsid w:val="00291C25"/>
    <w:rsid w:val="00294B25"/>
    <w:rsid w:val="002961C5"/>
    <w:rsid w:val="00296F08"/>
    <w:rsid w:val="00296F82"/>
    <w:rsid w:val="00297897"/>
    <w:rsid w:val="002A0B75"/>
    <w:rsid w:val="002A371A"/>
    <w:rsid w:val="002A7C4F"/>
    <w:rsid w:val="002B1874"/>
    <w:rsid w:val="002C72D2"/>
    <w:rsid w:val="002D0019"/>
    <w:rsid w:val="002D1FCF"/>
    <w:rsid w:val="002D6D22"/>
    <w:rsid w:val="002E4B3C"/>
    <w:rsid w:val="002E6E01"/>
    <w:rsid w:val="002F2A0B"/>
    <w:rsid w:val="002F43AE"/>
    <w:rsid w:val="002F7C93"/>
    <w:rsid w:val="00301435"/>
    <w:rsid w:val="0030214B"/>
    <w:rsid w:val="00307AB3"/>
    <w:rsid w:val="00322EEA"/>
    <w:rsid w:val="00324763"/>
    <w:rsid w:val="0032615F"/>
    <w:rsid w:val="003339D9"/>
    <w:rsid w:val="00342436"/>
    <w:rsid w:val="003454FD"/>
    <w:rsid w:val="00350FDB"/>
    <w:rsid w:val="00351329"/>
    <w:rsid w:val="00352DDA"/>
    <w:rsid w:val="00354B88"/>
    <w:rsid w:val="00355E40"/>
    <w:rsid w:val="003566CC"/>
    <w:rsid w:val="00357C4A"/>
    <w:rsid w:val="00360FC3"/>
    <w:rsid w:val="00363665"/>
    <w:rsid w:val="00364FAE"/>
    <w:rsid w:val="00366DB8"/>
    <w:rsid w:val="00367FC2"/>
    <w:rsid w:val="003701A0"/>
    <w:rsid w:val="00371872"/>
    <w:rsid w:val="00371EE6"/>
    <w:rsid w:val="00375064"/>
    <w:rsid w:val="003828D0"/>
    <w:rsid w:val="00385668"/>
    <w:rsid w:val="0039381C"/>
    <w:rsid w:val="00393F18"/>
    <w:rsid w:val="003A2786"/>
    <w:rsid w:val="003A529E"/>
    <w:rsid w:val="003A573D"/>
    <w:rsid w:val="003A5DD3"/>
    <w:rsid w:val="003A6012"/>
    <w:rsid w:val="003A7925"/>
    <w:rsid w:val="003B0370"/>
    <w:rsid w:val="003B0D6C"/>
    <w:rsid w:val="003B4A03"/>
    <w:rsid w:val="003B5BBC"/>
    <w:rsid w:val="003C16E5"/>
    <w:rsid w:val="003C36AF"/>
    <w:rsid w:val="003D3AC8"/>
    <w:rsid w:val="003D3BAB"/>
    <w:rsid w:val="003D547D"/>
    <w:rsid w:val="003D765C"/>
    <w:rsid w:val="003E0F89"/>
    <w:rsid w:val="003E1F49"/>
    <w:rsid w:val="003E6E93"/>
    <w:rsid w:val="003E6EC3"/>
    <w:rsid w:val="003F24BE"/>
    <w:rsid w:val="003F3E5A"/>
    <w:rsid w:val="003F5D15"/>
    <w:rsid w:val="004024B9"/>
    <w:rsid w:val="00410F8F"/>
    <w:rsid w:val="00411520"/>
    <w:rsid w:val="004116E1"/>
    <w:rsid w:val="00413B92"/>
    <w:rsid w:val="00422310"/>
    <w:rsid w:val="004226A3"/>
    <w:rsid w:val="00423C03"/>
    <w:rsid w:val="0042774D"/>
    <w:rsid w:val="00434D83"/>
    <w:rsid w:val="00436BAD"/>
    <w:rsid w:val="00441C65"/>
    <w:rsid w:val="00447947"/>
    <w:rsid w:val="00451A21"/>
    <w:rsid w:val="00456C18"/>
    <w:rsid w:val="00457214"/>
    <w:rsid w:val="00460B6D"/>
    <w:rsid w:val="00462B04"/>
    <w:rsid w:val="00467215"/>
    <w:rsid w:val="00483CEC"/>
    <w:rsid w:val="00484D4F"/>
    <w:rsid w:val="004A4491"/>
    <w:rsid w:val="004A590E"/>
    <w:rsid w:val="004B212A"/>
    <w:rsid w:val="004B22A5"/>
    <w:rsid w:val="004B7EFE"/>
    <w:rsid w:val="004C1638"/>
    <w:rsid w:val="004C1C83"/>
    <w:rsid w:val="004C341D"/>
    <w:rsid w:val="004D561C"/>
    <w:rsid w:val="004D7F1C"/>
    <w:rsid w:val="004E216E"/>
    <w:rsid w:val="004E2D91"/>
    <w:rsid w:val="004E464A"/>
    <w:rsid w:val="004E646A"/>
    <w:rsid w:val="004E74AD"/>
    <w:rsid w:val="004F3CAB"/>
    <w:rsid w:val="004F4A30"/>
    <w:rsid w:val="004F6FFB"/>
    <w:rsid w:val="004F746C"/>
    <w:rsid w:val="005038EE"/>
    <w:rsid w:val="0050513B"/>
    <w:rsid w:val="005211AD"/>
    <w:rsid w:val="0052458F"/>
    <w:rsid w:val="005251F8"/>
    <w:rsid w:val="0052556E"/>
    <w:rsid w:val="0052612B"/>
    <w:rsid w:val="00530DC3"/>
    <w:rsid w:val="00532344"/>
    <w:rsid w:val="0053304E"/>
    <w:rsid w:val="00535FF9"/>
    <w:rsid w:val="005411D0"/>
    <w:rsid w:val="00552B5C"/>
    <w:rsid w:val="0055488F"/>
    <w:rsid w:val="00554A27"/>
    <w:rsid w:val="00557BB6"/>
    <w:rsid w:val="0056003E"/>
    <w:rsid w:val="005602D3"/>
    <w:rsid w:val="00562E3B"/>
    <w:rsid w:val="0056604F"/>
    <w:rsid w:val="00567F40"/>
    <w:rsid w:val="0057130E"/>
    <w:rsid w:val="00571E2D"/>
    <w:rsid w:val="0057550C"/>
    <w:rsid w:val="005815C6"/>
    <w:rsid w:val="00581E97"/>
    <w:rsid w:val="005829B9"/>
    <w:rsid w:val="00591FCA"/>
    <w:rsid w:val="005933D9"/>
    <w:rsid w:val="005934B7"/>
    <w:rsid w:val="00593600"/>
    <w:rsid w:val="00593B7E"/>
    <w:rsid w:val="00596ADA"/>
    <w:rsid w:val="00597366"/>
    <w:rsid w:val="005A143F"/>
    <w:rsid w:val="005A183F"/>
    <w:rsid w:val="005A4861"/>
    <w:rsid w:val="005A7A24"/>
    <w:rsid w:val="005A7D9B"/>
    <w:rsid w:val="005B1F15"/>
    <w:rsid w:val="005B5972"/>
    <w:rsid w:val="005B5EC6"/>
    <w:rsid w:val="005C3445"/>
    <w:rsid w:val="005C6ABF"/>
    <w:rsid w:val="005D064F"/>
    <w:rsid w:val="005D31C2"/>
    <w:rsid w:val="005D3C7C"/>
    <w:rsid w:val="005D5738"/>
    <w:rsid w:val="005E13CB"/>
    <w:rsid w:val="005E4F2A"/>
    <w:rsid w:val="005F0ACA"/>
    <w:rsid w:val="005F2E9D"/>
    <w:rsid w:val="005F34E7"/>
    <w:rsid w:val="005F5E7B"/>
    <w:rsid w:val="00600FD0"/>
    <w:rsid w:val="006055AD"/>
    <w:rsid w:val="00607075"/>
    <w:rsid w:val="006118BC"/>
    <w:rsid w:val="006212DA"/>
    <w:rsid w:val="00622972"/>
    <w:rsid w:val="006324F5"/>
    <w:rsid w:val="006347FA"/>
    <w:rsid w:val="0064289D"/>
    <w:rsid w:val="00643EAE"/>
    <w:rsid w:val="00646E28"/>
    <w:rsid w:val="00650621"/>
    <w:rsid w:val="00656761"/>
    <w:rsid w:val="00656FE2"/>
    <w:rsid w:val="00660838"/>
    <w:rsid w:val="00666F1E"/>
    <w:rsid w:val="0067166E"/>
    <w:rsid w:val="00672F1D"/>
    <w:rsid w:val="0067688F"/>
    <w:rsid w:val="006834B9"/>
    <w:rsid w:val="00694953"/>
    <w:rsid w:val="006B215E"/>
    <w:rsid w:val="006C0875"/>
    <w:rsid w:val="006C254A"/>
    <w:rsid w:val="006D1A3B"/>
    <w:rsid w:val="006D1B45"/>
    <w:rsid w:val="006D5D12"/>
    <w:rsid w:val="006D7D99"/>
    <w:rsid w:val="006E3458"/>
    <w:rsid w:val="006E63AA"/>
    <w:rsid w:val="006F3B64"/>
    <w:rsid w:val="00703A70"/>
    <w:rsid w:val="00713777"/>
    <w:rsid w:val="007153CD"/>
    <w:rsid w:val="00717490"/>
    <w:rsid w:val="00720BA5"/>
    <w:rsid w:val="007216B2"/>
    <w:rsid w:val="00721CA8"/>
    <w:rsid w:val="00722BC8"/>
    <w:rsid w:val="00737CF2"/>
    <w:rsid w:val="00742362"/>
    <w:rsid w:val="00743BD0"/>
    <w:rsid w:val="0074584F"/>
    <w:rsid w:val="00753642"/>
    <w:rsid w:val="0075369A"/>
    <w:rsid w:val="00765529"/>
    <w:rsid w:val="00767B5C"/>
    <w:rsid w:val="007718DA"/>
    <w:rsid w:val="00782540"/>
    <w:rsid w:val="00783BB5"/>
    <w:rsid w:val="0079274B"/>
    <w:rsid w:val="007A20D6"/>
    <w:rsid w:val="007A2BF1"/>
    <w:rsid w:val="007A67F0"/>
    <w:rsid w:val="007A6B58"/>
    <w:rsid w:val="007A7BFB"/>
    <w:rsid w:val="007B3730"/>
    <w:rsid w:val="007B57F3"/>
    <w:rsid w:val="007B7B44"/>
    <w:rsid w:val="007C0554"/>
    <w:rsid w:val="007C1572"/>
    <w:rsid w:val="007D37E3"/>
    <w:rsid w:val="007D7FAA"/>
    <w:rsid w:val="007E174A"/>
    <w:rsid w:val="007E58E5"/>
    <w:rsid w:val="007E675E"/>
    <w:rsid w:val="00804DA6"/>
    <w:rsid w:val="008077B1"/>
    <w:rsid w:val="00815C68"/>
    <w:rsid w:val="00815E39"/>
    <w:rsid w:val="00817A72"/>
    <w:rsid w:val="008261E9"/>
    <w:rsid w:val="00826C72"/>
    <w:rsid w:val="00831D35"/>
    <w:rsid w:val="008354E5"/>
    <w:rsid w:val="00835F85"/>
    <w:rsid w:val="008454E8"/>
    <w:rsid w:val="0085329A"/>
    <w:rsid w:val="008615B1"/>
    <w:rsid w:val="008649BF"/>
    <w:rsid w:val="00872293"/>
    <w:rsid w:val="0088107B"/>
    <w:rsid w:val="0088191B"/>
    <w:rsid w:val="00885ECC"/>
    <w:rsid w:val="008871E0"/>
    <w:rsid w:val="00895143"/>
    <w:rsid w:val="008A03E7"/>
    <w:rsid w:val="008A566E"/>
    <w:rsid w:val="008B0E25"/>
    <w:rsid w:val="008B29FC"/>
    <w:rsid w:val="008B340F"/>
    <w:rsid w:val="008C3A0F"/>
    <w:rsid w:val="008C62B8"/>
    <w:rsid w:val="008E04E0"/>
    <w:rsid w:val="008E439B"/>
    <w:rsid w:val="008F1C8B"/>
    <w:rsid w:val="00900B48"/>
    <w:rsid w:val="009012DA"/>
    <w:rsid w:val="0090235A"/>
    <w:rsid w:val="00904116"/>
    <w:rsid w:val="009043F5"/>
    <w:rsid w:val="0090569C"/>
    <w:rsid w:val="0090760D"/>
    <w:rsid w:val="00907F52"/>
    <w:rsid w:val="00915976"/>
    <w:rsid w:val="0091685C"/>
    <w:rsid w:val="00917FDC"/>
    <w:rsid w:val="009241DD"/>
    <w:rsid w:val="00934360"/>
    <w:rsid w:val="00940078"/>
    <w:rsid w:val="00941A0F"/>
    <w:rsid w:val="00956419"/>
    <w:rsid w:val="00963E10"/>
    <w:rsid w:val="00971440"/>
    <w:rsid w:val="0097288F"/>
    <w:rsid w:val="00973A9C"/>
    <w:rsid w:val="0098131E"/>
    <w:rsid w:val="00987267"/>
    <w:rsid w:val="009954B3"/>
    <w:rsid w:val="0099680E"/>
    <w:rsid w:val="00996DB3"/>
    <w:rsid w:val="009A2BB7"/>
    <w:rsid w:val="009A51F6"/>
    <w:rsid w:val="009B0CA6"/>
    <w:rsid w:val="009B3D37"/>
    <w:rsid w:val="009B5317"/>
    <w:rsid w:val="009B539D"/>
    <w:rsid w:val="009B7C41"/>
    <w:rsid w:val="009D01C6"/>
    <w:rsid w:val="009D3AD5"/>
    <w:rsid w:val="009D658C"/>
    <w:rsid w:val="009D6C6C"/>
    <w:rsid w:val="00A021A4"/>
    <w:rsid w:val="00A025DE"/>
    <w:rsid w:val="00A02A42"/>
    <w:rsid w:val="00A02F1E"/>
    <w:rsid w:val="00A10F0C"/>
    <w:rsid w:val="00A14764"/>
    <w:rsid w:val="00A1512A"/>
    <w:rsid w:val="00A15717"/>
    <w:rsid w:val="00A15826"/>
    <w:rsid w:val="00A15BF4"/>
    <w:rsid w:val="00A20A3E"/>
    <w:rsid w:val="00A25B64"/>
    <w:rsid w:val="00A43A4E"/>
    <w:rsid w:val="00A5566F"/>
    <w:rsid w:val="00A57AAB"/>
    <w:rsid w:val="00A629D0"/>
    <w:rsid w:val="00A63B88"/>
    <w:rsid w:val="00A64D3C"/>
    <w:rsid w:val="00A82907"/>
    <w:rsid w:val="00A84228"/>
    <w:rsid w:val="00A86528"/>
    <w:rsid w:val="00A87D54"/>
    <w:rsid w:val="00A90692"/>
    <w:rsid w:val="00A93970"/>
    <w:rsid w:val="00AA2F88"/>
    <w:rsid w:val="00AA43A2"/>
    <w:rsid w:val="00AB119D"/>
    <w:rsid w:val="00AB1D12"/>
    <w:rsid w:val="00AB3652"/>
    <w:rsid w:val="00AB6088"/>
    <w:rsid w:val="00AB6A8B"/>
    <w:rsid w:val="00AC1501"/>
    <w:rsid w:val="00AC75C4"/>
    <w:rsid w:val="00AD13DA"/>
    <w:rsid w:val="00AE2DDF"/>
    <w:rsid w:val="00AE3E1B"/>
    <w:rsid w:val="00AE46F9"/>
    <w:rsid w:val="00AF29D1"/>
    <w:rsid w:val="00AF42D9"/>
    <w:rsid w:val="00B05434"/>
    <w:rsid w:val="00B06499"/>
    <w:rsid w:val="00B10DBF"/>
    <w:rsid w:val="00B1455C"/>
    <w:rsid w:val="00B1641E"/>
    <w:rsid w:val="00B17CE5"/>
    <w:rsid w:val="00B21B29"/>
    <w:rsid w:val="00B24C0C"/>
    <w:rsid w:val="00B31B34"/>
    <w:rsid w:val="00B33A2E"/>
    <w:rsid w:val="00B47D06"/>
    <w:rsid w:val="00B50CEC"/>
    <w:rsid w:val="00B660E6"/>
    <w:rsid w:val="00B7091A"/>
    <w:rsid w:val="00B81D4F"/>
    <w:rsid w:val="00B820D6"/>
    <w:rsid w:val="00B911CD"/>
    <w:rsid w:val="00B9610B"/>
    <w:rsid w:val="00B97FB2"/>
    <w:rsid w:val="00BA4D60"/>
    <w:rsid w:val="00BB0DBB"/>
    <w:rsid w:val="00BB59F2"/>
    <w:rsid w:val="00BB7128"/>
    <w:rsid w:val="00BB7C4C"/>
    <w:rsid w:val="00BC05DC"/>
    <w:rsid w:val="00BC7788"/>
    <w:rsid w:val="00BD1A59"/>
    <w:rsid w:val="00BD2736"/>
    <w:rsid w:val="00BD28B4"/>
    <w:rsid w:val="00BD4573"/>
    <w:rsid w:val="00BD75E3"/>
    <w:rsid w:val="00BE6346"/>
    <w:rsid w:val="00BE774E"/>
    <w:rsid w:val="00BF09C7"/>
    <w:rsid w:val="00BF6944"/>
    <w:rsid w:val="00C03752"/>
    <w:rsid w:val="00C143FE"/>
    <w:rsid w:val="00C21DBF"/>
    <w:rsid w:val="00C220DE"/>
    <w:rsid w:val="00C266F0"/>
    <w:rsid w:val="00C30461"/>
    <w:rsid w:val="00C33240"/>
    <w:rsid w:val="00C353B0"/>
    <w:rsid w:val="00C40488"/>
    <w:rsid w:val="00C40E34"/>
    <w:rsid w:val="00C42E8F"/>
    <w:rsid w:val="00C4616F"/>
    <w:rsid w:val="00C52D9C"/>
    <w:rsid w:val="00C55CCE"/>
    <w:rsid w:val="00C55DC6"/>
    <w:rsid w:val="00C60EC7"/>
    <w:rsid w:val="00C63266"/>
    <w:rsid w:val="00C64D7F"/>
    <w:rsid w:val="00C66E29"/>
    <w:rsid w:val="00C72A58"/>
    <w:rsid w:val="00C758CB"/>
    <w:rsid w:val="00C767FF"/>
    <w:rsid w:val="00C85864"/>
    <w:rsid w:val="00C86D3E"/>
    <w:rsid w:val="00C918B2"/>
    <w:rsid w:val="00C92C06"/>
    <w:rsid w:val="00C93971"/>
    <w:rsid w:val="00C94EB2"/>
    <w:rsid w:val="00C95EBA"/>
    <w:rsid w:val="00C95F8E"/>
    <w:rsid w:val="00CA4C50"/>
    <w:rsid w:val="00CA5EEA"/>
    <w:rsid w:val="00CB086E"/>
    <w:rsid w:val="00CB3A85"/>
    <w:rsid w:val="00CB5429"/>
    <w:rsid w:val="00CC0376"/>
    <w:rsid w:val="00CC1DD4"/>
    <w:rsid w:val="00CC34AD"/>
    <w:rsid w:val="00CC4AF3"/>
    <w:rsid w:val="00CD5407"/>
    <w:rsid w:val="00CD62DD"/>
    <w:rsid w:val="00CE29CC"/>
    <w:rsid w:val="00CE675A"/>
    <w:rsid w:val="00CF28E0"/>
    <w:rsid w:val="00CF30AB"/>
    <w:rsid w:val="00CF45B3"/>
    <w:rsid w:val="00D003C1"/>
    <w:rsid w:val="00D01714"/>
    <w:rsid w:val="00D04E46"/>
    <w:rsid w:val="00D079B5"/>
    <w:rsid w:val="00D11644"/>
    <w:rsid w:val="00D121D5"/>
    <w:rsid w:val="00D23926"/>
    <w:rsid w:val="00D25D8A"/>
    <w:rsid w:val="00D27A4A"/>
    <w:rsid w:val="00D32636"/>
    <w:rsid w:val="00D35C52"/>
    <w:rsid w:val="00D40C6F"/>
    <w:rsid w:val="00D44168"/>
    <w:rsid w:val="00D46174"/>
    <w:rsid w:val="00D5242C"/>
    <w:rsid w:val="00D551C3"/>
    <w:rsid w:val="00D61E5A"/>
    <w:rsid w:val="00D636C4"/>
    <w:rsid w:val="00D65213"/>
    <w:rsid w:val="00D6644A"/>
    <w:rsid w:val="00D7384E"/>
    <w:rsid w:val="00D81443"/>
    <w:rsid w:val="00D86110"/>
    <w:rsid w:val="00D91B06"/>
    <w:rsid w:val="00D9326C"/>
    <w:rsid w:val="00DA1E38"/>
    <w:rsid w:val="00DA1FB6"/>
    <w:rsid w:val="00DA35E6"/>
    <w:rsid w:val="00DA6C16"/>
    <w:rsid w:val="00DA772B"/>
    <w:rsid w:val="00DB0CBF"/>
    <w:rsid w:val="00DB2D59"/>
    <w:rsid w:val="00DB4766"/>
    <w:rsid w:val="00DC1871"/>
    <w:rsid w:val="00DC51C2"/>
    <w:rsid w:val="00DD220C"/>
    <w:rsid w:val="00DE3EE3"/>
    <w:rsid w:val="00DF1A7B"/>
    <w:rsid w:val="00DF2683"/>
    <w:rsid w:val="00E034FA"/>
    <w:rsid w:val="00E144D9"/>
    <w:rsid w:val="00E15896"/>
    <w:rsid w:val="00E17BAF"/>
    <w:rsid w:val="00E222D8"/>
    <w:rsid w:val="00E22DBE"/>
    <w:rsid w:val="00E26D47"/>
    <w:rsid w:val="00E300A1"/>
    <w:rsid w:val="00E301C4"/>
    <w:rsid w:val="00E30DEF"/>
    <w:rsid w:val="00E36B1E"/>
    <w:rsid w:val="00E408ED"/>
    <w:rsid w:val="00E53C9B"/>
    <w:rsid w:val="00E53F2E"/>
    <w:rsid w:val="00E54D5A"/>
    <w:rsid w:val="00E55FA8"/>
    <w:rsid w:val="00E606EB"/>
    <w:rsid w:val="00E61F6D"/>
    <w:rsid w:val="00E6580D"/>
    <w:rsid w:val="00E672E2"/>
    <w:rsid w:val="00E75883"/>
    <w:rsid w:val="00E80D2E"/>
    <w:rsid w:val="00E81F67"/>
    <w:rsid w:val="00E85BD5"/>
    <w:rsid w:val="00E90414"/>
    <w:rsid w:val="00E95177"/>
    <w:rsid w:val="00E959E7"/>
    <w:rsid w:val="00E95DD3"/>
    <w:rsid w:val="00EA4A5C"/>
    <w:rsid w:val="00EA55DB"/>
    <w:rsid w:val="00EA73FA"/>
    <w:rsid w:val="00EA7B13"/>
    <w:rsid w:val="00EB1783"/>
    <w:rsid w:val="00EB347B"/>
    <w:rsid w:val="00EB4D99"/>
    <w:rsid w:val="00EC2F98"/>
    <w:rsid w:val="00EC32BF"/>
    <w:rsid w:val="00ED2902"/>
    <w:rsid w:val="00ED75C5"/>
    <w:rsid w:val="00EE08CD"/>
    <w:rsid w:val="00EF41E8"/>
    <w:rsid w:val="00EF7CB9"/>
    <w:rsid w:val="00F054E0"/>
    <w:rsid w:val="00F15D48"/>
    <w:rsid w:val="00F2689D"/>
    <w:rsid w:val="00F277F7"/>
    <w:rsid w:val="00F3001F"/>
    <w:rsid w:val="00F31B5F"/>
    <w:rsid w:val="00F34B76"/>
    <w:rsid w:val="00F358E4"/>
    <w:rsid w:val="00F37931"/>
    <w:rsid w:val="00F37F49"/>
    <w:rsid w:val="00F42F27"/>
    <w:rsid w:val="00F50A16"/>
    <w:rsid w:val="00F56338"/>
    <w:rsid w:val="00F61AB5"/>
    <w:rsid w:val="00F71780"/>
    <w:rsid w:val="00F7415A"/>
    <w:rsid w:val="00F8255F"/>
    <w:rsid w:val="00F83642"/>
    <w:rsid w:val="00F83D42"/>
    <w:rsid w:val="00F841ED"/>
    <w:rsid w:val="00F92E3C"/>
    <w:rsid w:val="00F93B0D"/>
    <w:rsid w:val="00F93E8C"/>
    <w:rsid w:val="00F9548D"/>
    <w:rsid w:val="00FA60D5"/>
    <w:rsid w:val="00FA62C1"/>
    <w:rsid w:val="00FB418A"/>
    <w:rsid w:val="00FB62E1"/>
    <w:rsid w:val="00FB6DAE"/>
    <w:rsid w:val="00FC043C"/>
    <w:rsid w:val="00FC04FA"/>
    <w:rsid w:val="00FC2CEF"/>
    <w:rsid w:val="00FD181D"/>
    <w:rsid w:val="00FD3C5A"/>
    <w:rsid w:val="00FD5F4B"/>
    <w:rsid w:val="00FD6895"/>
    <w:rsid w:val="00FE0753"/>
    <w:rsid w:val="00FE29F4"/>
    <w:rsid w:val="00FE4564"/>
    <w:rsid w:val="00FE517B"/>
    <w:rsid w:val="00FF0811"/>
    <w:rsid w:val="00FF1BCA"/>
    <w:rsid w:val="013E43B7"/>
    <w:rsid w:val="014A7071"/>
    <w:rsid w:val="01B04375"/>
    <w:rsid w:val="0402799B"/>
    <w:rsid w:val="04666429"/>
    <w:rsid w:val="05224AE7"/>
    <w:rsid w:val="069132FE"/>
    <w:rsid w:val="06FE0338"/>
    <w:rsid w:val="08885115"/>
    <w:rsid w:val="08BC1A99"/>
    <w:rsid w:val="09AF01DC"/>
    <w:rsid w:val="09C76ED5"/>
    <w:rsid w:val="0BC8771C"/>
    <w:rsid w:val="0D5A2F9C"/>
    <w:rsid w:val="0D635FCC"/>
    <w:rsid w:val="0D971676"/>
    <w:rsid w:val="0E1071EE"/>
    <w:rsid w:val="102314BC"/>
    <w:rsid w:val="10615A49"/>
    <w:rsid w:val="116475B4"/>
    <w:rsid w:val="12DE0156"/>
    <w:rsid w:val="13AA3388"/>
    <w:rsid w:val="145946B2"/>
    <w:rsid w:val="15963680"/>
    <w:rsid w:val="1866192E"/>
    <w:rsid w:val="193D277D"/>
    <w:rsid w:val="19E81F33"/>
    <w:rsid w:val="1ABC251E"/>
    <w:rsid w:val="1B666D7B"/>
    <w:rsid w:val="1B713E9F"/>
    <w:rsid w:val="1B9A62B3"/>
    <w:rsid w:val="1EFF5498"/>
    <w:rsid w:val="1F265F8F"/>
    <w:rsid w:val="213B4ED8"/>
    <w:rsid w:val="22E94FF8"/>
    <w:rsid w:val="231C6C83"/>
    <w:rsid w:val="23B93F15"/>
    <w:rsid w:val="24170F05"/>
    <w:rsid w:val="251067E2"/>
    <w:rsid w:val="254B1286"/>
    <w:rsid w:val="255068E3"/>
    <w:rsid w:val="25642175"/>
    <w:rsid w:val="26245EBF"/>
    <w:rsid w:val="28681BD5"/>
    <w:rsid w:val="289D479B"/>
    <w:rsid w:val="29161AA1"/>
    <w:rsid w:val="2A2268CB"/>
    <w:rsid w:val="2C372028"/>
    <w:rsid w:val="2C8F0D93"/>
    <w:rsid w:val="2CCC5F2D"/>
    <w:rsid w:val="2CF572D8"/>
    <w:rsid w:val="2D59798F"/>
    <w:rsid w:val="30171881"/>
    <w:rsid w:val="306C6942"/>
    <w:rsid w:val="30906C3B"/>
    <w:rsid w:val="30EF6462"/>
    <w:rsid w:val="310D04EB"/>
    <w:rsid w:val="316F5BD7"/>
    <w:rsid w:val="336943C1"/>
    <w:rsid w:val="34A63892"/>
    <w:rsid w:val="38315F05"/>
    <w:rsid w:val="3AD31E0C"/>
    <w:rsid w:val="3B2F4CA9"/>
    <w:rsid w:val="3CD952DB"/>
    <w:rsid w:val="3D316A79"/>
    <w:rsid w:val="3D746AA0"/>
    <w:rsid w:val="3FCC366A"/>
    <w:rsid w:val="409A3364"/>
    <w:rsid w:val="42D833BE"/>
    <w:rsid w:val="42F727BD"/>
    <w:rsid w:val="44573997"/>
    <w:rsid w:val="4469564D"/>
    <w:rsid w:val="465E2606"/>
    <w:rsid w:val="46B67B95"/>
    <w:rsid w:val="48573FF2"/>
    <w:rsid w:val="48A203D1"/>
    <w:rsid w:val="4905068C"/>
    <w:rsid w:val="49D24C32"/>
    <w:rsid w:val="4C92285D"/>
    <w:rsid w:val="4DE4323A"/>
    <w:rsid w:val="4E347D1E"/>
    <w:rsid w:val="4E651F3C"/>
    <w:rsid w:val="4F107DC4"/>
    <w:rsid w:val="4FDE2984"/>
    <w:rsid w:val="515406D7"/>
    <w:rsid w:val="52896F71"/>
    <w:rsid w:val="532F4F57"/>
    <w:rsid w:val="53957C99"/>
    <w:rsid w:val="54340AB7"/>
    <w:rsid w:val="55C9626D"/>
    <w:rsid w:val="562A6742"/>
    <w:rsid w:val="56C21FD2"/>
    <w:rsid w:val="597B2CA5"/>
    <w:rsid w:val="5B52249C"/>
    <w:rsid w:val="5BA34735"/>
    <w:rsid w:val="5C96278A"/>
    <w:rsid w:val="5DC80482"/>
    <w:rsid w:val="5E3D1C37"/>
    <w:rsid w:val="5FE87C52"/>
    <w:rsid w:val="60143750"/>
    <w:rsid w:val="607602AB"/>
    <w:rsid w:val="61131B9F"/>
    <w:rsid w:val="615734ED"/>
    <w:rsid w:val="619F02CC"/>
    <w:rsid w:val="627639CF"/>
    <w:rsid w:val="630C46E6"/>
    <w:rsid w:val="6357208B"/>
    <w:rsid w:val="63BF5D90"/>
    <w:rsid w:val="64463822"/>
    <w:rsid w:val="655D7702"/>
    <w:rsid w:val="65D30158"/>
    <w:rsid w:val="66CC3C84"/>
    <w:rsid w:val="672D1430"/>
    <w:rsid w:val="67C044C4"/>
    <w:rsid w:val="67DF0E20"/>
    <w:rsid w:val="68215C71"/>
    <w:rsid w:val="6939681C"/>
    <w:rsid w:val="6ABD3A35"/>
    <w:rsid w:val="6AF54CE4"/>
    <w:rsid w:val="6B8A6D77"/>
    <w:rsid w:val="6BB40298"/>
    <w:rsid w:val="6D521B17"/>
    <w:rsid w:val="6DF57100"/>
    <w:rsid w:val="6E0B70B0"/>
    <w:rsid w:val="6E9161ED"/>
    <w:rsid w:val="70DF7143"/>
    <w:rsid w:val="7148395C"/>
    <w:rsid w:val="71687B5B"/>
    <w:rsid w:val="71F514BF"/>
    <w:rsid w:val="723F6239"/>
    <w:rsid w:val="7243323D"/>
    <w:rsid w:val="72D519C7"/>
    <w:rsid w:val="7323786D"/>
    <w:rsid w:val="734B6713"/>
    <w:rsid w:val="73CC2623"/>
    <w:rsid w:val="73ED4347"/>
    <w:rsid w:val="74997160"/>
    <w:rsid w:val="74D41024"/>
    <w:rsid w:val="77E31D80"/>
    <w:rsid w:val="7901577E"/>
    <w:rsid w:val="7B482FD3"/>
    <w:rsid w:val="7B726107"/>
    <w:rsid w:val="7CD267D0"/>
    <w:rsid w:val="7D8A0E59"/>
    <w:rsid w:val="7D8E3EDB"/>
    <w:rsid w:val="7F625644"/>
    <w:rsid w:val="7F88433D"/>
    <w:rsid w:val="7FBD5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0" w:semiHidden="0" w:name="HTML Preformatted"/>
    <w:lsdException w:qFormat="1" w:uiPriority="99" w:semiHidden="0"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宋体" w:cs="Times New Roman"/>
      <w:sz w:val="22"/>
      <w:szCs w:val="22"/>
      <w:lang w:val="en-US" w:eastAsia="zh-CN" w:bidi="ar-SA"/>
    </w:rPr>
  </w:style>
  <w:style w:type="paragraph" w:styleId="2">
    <w:name w:val="heading 1"/>
    <w:basedOn w:val="1"/>
    <w:next w:val="1"/>
    <w:link w:val="62"/>
    <w:qFormat/>
    <w:uiPriority w:val="9"/>
    <w:pPr>
      <w:keepNext/>
      <w:keepLines/>
      <w:spacing w:before="480" w:after="0"/>
      <w:outlineLvl w:val="0"/>
    </w:pPr>
    <w:rPr>
      <w:rFonts w:ascii="Cambria" w:hAnsi="Cambria"/>
      <w:b/>
      <w:bCs/>
      <w:color w:val="21798E"/>
      <w:sz w:val="28"/>
      <w:szCs w:val="28"/>
    </w:rPr>
  </w:style>
  <w:style w:type="paragraph" w:styleId="3">
    <w:name w:val="heading 2"/>
    <w:basedOn w:val="1"/>
    <w:next w:val="1"/>
    <w:link w:val="63"/>
    <w:unhideWhenUsed/>
    <w:qFormat/>
    <w:uiPriority w:val="9"/>
    <w:pPr>
      <w:keepNext/>
      <w:keepLines/>
      <w:spacing w:before="200" w:after="0"/>
      <w:outlineLvl w:val="1"/>
    </w:pPr>
    <w:rPr>
      <w:rFonts w:ascii="Cambria" w:hAnsi="Cambria"/>
      <w:b/>
      <w:bCs/>
      <w:color w:val="2DA2BF"/>
      <w:sz w:val="26"/>
      <w:szCs w:val="26"/>
    </w:rPr>
  </w:style>
  <w:style w:type="paragraph" w:styleId="4">
    <w:name w:val="heading 3"/>
    <w:basedOn w:val="1"/>
    <w:next w:val="1"/>
    <w:link w:val="64"/>
    <w:unhideWhenUsed/>
    <w:qFormat/>
    <w:uiPriority w:val="9"/>
    <w:pPr>
      <w:keepNext/>
      <w:keepLines/>
      <w:spacing w:before="200" w:after="0"/>
      <w:outlineLvl w:val="2"/>
    </w:pPr>
    <w:rPr>
      <w:rFonts w:ascii="Cambria" w:hAnsi="Cambria"/>
      <w:b/>
      <w:bCs/>
      <w:color w:val="2DA2BF"/>
    </w:rPr>
  </w:style>
  <w:style w:type="paragraph" w:styleId="5">
    <w:name w:val="heading 4"/>
    <w:basedOn w:val="1"/>
    <w:next w:val="1"/>
    <w:link w:val="65"/>
    <w:unhideWhenUsed/>
    <w:qFormat/>
    <w:uiPriority w:val="9"/>
    <w:pPr>
      <w:keepNext/>
      <w:keepLines/>
      <w:spacing w:before="200" w:after="0"/>
      <w:outlineLvl w:val="3"/>
    </w:pPr>
    <w:rPr>
      <w:rFonts w:ascii="Cambria" w:hAnsi="Cambria"/>
      <w:b/>
      <w:bCs/>
      <w:i/>
      <w:iCs/>
      <w:color w:val="2DA2BF"/>
    </w:rPr>
  </w:style>
  <w:style w:type="paragraph" w:styleId="6">
    <w:name w:val="heading 5"/>
    <w:basedOn w:val="1"/>
    <w:next w:val="1"/>
    <w:link w:val="66"/>
    <w:semiHidden/>
    <w:unhideWhenUsed/>
    <w:qFormat/>
    <w:uiPriority w:val="9"/>
    <w:pPr>
      <w:keepNext/>
      <w:keepLines/>
      <w:spacing w:before="200" w:after="0"/>
      <w:outlineLvl w:val="4"/>
    </w:pPr>
    <w:rPr>
      <w:rFonts w:ascii="Cambria" w:hAnsi="Cambria"/>
      <w:color w:val="16505E"/>
    </w:rPr>
  </w:style>
  <w:style w:type="paragraph" w:styleId="7">
    <w:name w:val="heading 6"/>
    <w:basedOn w:val="1"/>
    <w:next w:val="1"/>
    <w:link w:val="67"/>
    <w:unhideWhenUsed/>
    <w:qFormat/>
    <w:uiPriority w:val="9"/>
    <w:pPr>
      <w:keepNext/>
      <w:keepLines/>
      <w:spacing w:before="200" w:after="0"/>
      <w:outlineLvl w:val="5"/>
    </w:pPr>
    <w:rPr>
      <w:rFonts w:ascii="Cambria" w:hAnsi="Cambria"/>
      <w:i/>
      <w:iCs/>
      <w:color w:val="16505E"/>
    </w:rPr>
  </w:style>
  <w:style w:type="paragraph" w:styleId="8">
    <w:name w:val="heading 7"/>
    <w:basedOn w:val="1"/>
    <w:next w:val="1"/>
    <w:link w:val="68"/>
    <w:semiHidden/>
    <w:unhideWhenUsed/>
    <w:qFormat/>
    <w:uiPriority w:val="9"/>
    <w:pPr>
      <w:keepNext/>
      <w:keepLines/>
      <w:spacing w:before="200" w:after="0"/>
      <w:outlineLvl w:val="6"/>
    </w:pPr>
    <w:rPr>
      <w:rFonts w:ascii="Cambria" w:hAnsi="Cambria"/>
      <w:i/>
      <w:iCs/>
      <w:color w:val="404040"/>
    </w:rPr>
  </w:style>
  <w:style w:type="paragraph" w:styleId="9">
    <w:name w:val="heading 8"/>
    <w:basedOn w:val="1"/>
    <w:next w:val="1"/>
    <w:link w:val="69"/>
    <w:semiHidden/>
    <w:unhideWhenUsed/>
    <w:qFormat/>
    <w:uiPriority w:val="9"/>
    <w:pPr>
      <w:keepNext/>
      <w:keepLines/>
      <w:spacing w:before="200" w:after="0"/>
      <w:outlineLvl w:val="7"/>
    </w:pPr>
    <w:rPr>
      <w:rFonts w:ascii="Cambria" w:hAnsi="Cambria"/>
      <w:color w:val="2DA2BF"/>
      <w:sz w:val="20"/>
      <w:szCs w:val="20"/>
    </w:rPr>
  </w:style>
  <w:style w:type="paragraph" w:styleId="10">
    <w:name w:val="heading 9"/>
    <w:basedOn w:val="1"/>
    <w:next w:val="1"/>
    <w:link w:val="70"/>
    <w:semiHidden/>
    <w:unhideWhenUsed/>
    <w:qFormat/>
    <w:uiPriority w:val="9"/>
    <w:pPr>
      <w:keepNext/>
      <w:keepLines/>
      <w:spacing w:before="200" w:after="0"/>
      <w:outlineLvl w:val="8"/>
    </w:pPr>
    <w:rPr>
      <w:rFonts w:ascii="Cambria" w:hAnsi="Cambria"/>
      <w:i/>
      <w:iCs/>
      <w:color w:val="404040"/>
      <w:sz w:val="20"/>
      <w:szCs w:val="20"/>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spacing w:line="240" w:lineRule="auto"/>
      <w:ind w:left="2520" w:leftChars="1200"/>
      <w:jc w:val="both"/>
    </w:pPr>
  </w:style>
  <w:style w:type="paragraph" w:styleId="12">
    <w:name w:val="Normal Indent"/>
    <w:basedOn w:val="1"/>
    <w:link w:val="93"/>
    <w:qFormat/>
    <w:uiPriority w:val="0"/>
    <w:pPr>
      <w:ind w:firstLine="420"/>
    </w:pPr>
    <w:rPr>
      <w:rFonts w:asciiTheme="minorHAnsi" w:hAnsiTheme="minorHAnsi" w:eastAsiaTheme="minorEastAsia" w:cstheme="minorBidi"/>
      <w:kern w:val="2"/>
      <w:sz w:val="21"/>
    </w:rPr>
  </w:style>
  <w:style w:type="paragraph" w:styleId="13">
    <w:name w:val="caption"/>
    <w:basedOn w:val="1"/>
    <w:next w:val="1"/>
    <w:semiHidden/>
    <w:unhideWhenUsed/>
    <w:qFormat/>
    <w:uiPriority w:val="35"/>
    <w:pPr>
      <w:spacing w:line="240" w:lineRule="auto"/>
    </w:pPr>
    <w:rPr>
      <w:b/>
      <w:bCs/>
      <w:color w:val="2DA2BF"/>
      <w:sz w:val="18"/>
      <w:szCs w:val="18"/>
    </w:rPr>
  </w:style>
  <w:style w:type="paragraph" w:styleId="14">
    <w:name w:val="Document Map"/>
    <w:basedOn w:val="1"/>
    <w:link w:val="178"/>
    <w:qFormat/>
    <w:uiPriority w:val="99"/>
    <w:pPr>
      <w:widowControl w:val="0"/>
      <w:shd w:val="clear" w:color="auto" w:fill="000080"/>
      <w:spacing w:after="0" w:line="240" w:lineRule="auto"/>
      <w:jc w:val="both"/>
    </w:pPr>
    <w:rPr>
      <w:rFonts w:ascii="Times New Roman" w:hAnsi="Times New Roman"/>
      <w:kern w:val="2"/>
      <w:sz w:val="21"/>
    </w:rPr>
  </w:style>
  <w:style w:type="paragraph" w:styleId="15">
    <w:name w:val="annotation text"/>
    <w:basedOn w:val="1"/>
    <w:link w:val="84"/>
    <w:unhideWhenUsed/>
    <w:qFormat/>
    <w:uiPriority w:val="99"/>
  </w:style>
  <w:style w:type="paragraph" w:styleId="16">
    <w:name w:val="Body Text 3"/>
    <w:basedOn w:val="1"/>
    <w:link w:val="71"/>
    <w:unhideWhenUsed/>
    <w:qFormat/>
    <w:uiPriority w:val="99"/>
    <w:pPr>
      <w:spacing w:after="120"/>
    </w:pPr>
    <w:rPr>
      <w:rFonts w:asciiTheme="minorHAnsi" w:hAnsiTheme="minorHAnsi" w:eastAsiaTheme="minorEastAsia" w:cstheme="minorBidi"/>
      <w:kern w:val="2"/>
      <w:sz w:val="16"/>
      <w:szCs w:val="16"/>
    </w:rPr>
  </w:style>
  <w:style w:type="paragraph" w:styleId="17">
    <w:name w:val="Body Text"/>
    <w:basedOn w:val="1"/>
    <w:next w:val="1"/>
    <w:link w:val="80"/>
    <w:qFormat/>
    <w:uiPriority w:val="99"/>
    <w:pPr>
      <w:ind w:left="142"/>
    </w:pPr>
    <w:rPr>
      <w:kern w:val="2"/>
      <w:sz w:val="21"/>
      <w:szCs w:val="21"/>
    </w:rPr>
  </w:style>
  <w:style w:type="paragraph" w:styleId="18">
    <w:name w:val="Body Text Indent"/>
    <w:basedOn w:val="1"/>
    <w:link w:val="177"/>
    <w:qFormat/>
    <w:uiPriority w:val="99"/>
    <w:pPr>
      <w:widowControl w:val="0"/>
      <w:spacing w:after="0" w:line="600" w:lineRule="exact"/>
      <w:ind w:left="1" w:firstLine="360" w:firstLineChars="150"/>
      <w:jc w:val="both"/>
    </w:pPr>
    <w:rPr>
      <w:rFonts w:ascii="宋体" w:hAnsi="宋体"/>
      <w:kern w:val="2"/>
      <w:sz w:val="24"/>
      <w:szCs w:val="26"/>
    </w:rPr>
  </w:style>
  <w:style w:type="paragraph" w:styleId="19">
    <w:name w:val="toc 5"/>
    <w:basedOn w:val="1"/>
    <w:next w:val="1"/>
    <w:unhideWhenUsed/>
    <w:qFormat/>
    <w:uiPriority w:val="39"/>
    <w:pPr>
      <w:widowControl w:val="0"/>
      <w:spacing w:line="240" w:lineRule="auto"/>
      <w:ind w:left="1680" w:leftChars="800"/>
      <w:jc w:val="both"/>
    </w:pPr>
  </w:style>
  <w:style w:type="paragraph" w:styleId="20">
    <w:name w:val="toc 3"/>
    <w:basedOn w:val="1"/>
    <w:next w:val="1"/>
    <w:unhideWhenUsed/>
    <w:qFormat/>
    <w:uiPriority w:val="39"/>
    <w:pPr>
      <w:ind w:left="840" w:leftChars="400"/>
    </w:pPr>
  </w:style>
  <w:style w:type="paragraph" w:styleId="21">
    <w:name w:val="Plain Text"/>
    <w:basedOn w:val="1"/>
    <w:link w:val="90"/>
    <w:qFormat/>
    <w:uiPriority w:val="0"/>
    <w:rPr>
      <w:rFonts w:ascii="宋体" w:hAnsi="Courier New"/>
      <w:sz w:val="21"/>
      <w:szCs w:val="20"/>
    </w:rPr>
  </w:style>
  <w:style w:type="paragraph" w:styleId="22">
    <w:name w:val="toc 8"/>
    <w:basedOn w:val="1"/>
    <w:next w:val="1"/>
    <w:unhideWhenUsed/>
    <w:qFormat/>
    <w:uiPriority w:val="39"/>
    <w:pPr>
      <w:widowControl w:val="0"/>
      <w:spacing w:line="240" w:lineRule="auto"/>
      <w:ind w:left="2940" w:leftChars="1400"/>
      <w:jc w:val="both"/>
    </w:pPr>
  </w:style>
  <w:style w:type="paragraph" w:styleId="23">
    <w:name w:val="Date"/>
    <w:basedOn w:val="1"/>
    <w:next w:val="1"/>
    <w:link w:val="108"/>
    <w:unhideWhenUsed/>
    <w:qFormat/>
    <w:uiPriority w:val="99"/>
    <w:pPr>
      <w:ind w:left="100" w:leftChars="2500"/>
    </w:pPr>
  </w:style>
  <w:style w:type="paragraph" w:styleId="24">
    <w:name w:val="endnote text"/>
    <w:basedOn w:val="1"/>
    <w:link w:val="127"/>
    <w:unhideWhenUsed/>
    <w:qFormat/>
    <w:uiPriority w:val="99"/>
    <w:pPr>
      <w:widowControl w:val="0"/>
      <w:snapToGrid w:val="0"/>
      <w:spacing w:after="0" w:line="240" w:lineRule="auto"/>
    </w:pPr>
    <w:rPr>
      <w:rFonts w:asciiTheme="minorHAnsi" w:hAnsiTheme="minorHAnsi" w:eastAsiaTheme="minorEastAsia" w:cstheme="minorBidi"/>
      <w:kern w:val="2"/>
      <w:sz w:val="21"/>
    </w:rPr>
  </w:style>
  <w:style w:type="paragraph" w:styleId="25">
    <w:name w:val="Balloon Text"/>
    <w:basedOn w:val="1"/>
    <w:link w:val="76"/>
    <w:unhideWhenUsed/>
    <w:qFormat/>
    <w:uiPriority w:val="99"/>
    <w:rPr>
      <w:rFonts w:eastAsiaTheme="minorEastAsia" w:cstheme="minorBidi"/>
      <w:kern w:val="2"/>
      <w:sz w:val="18"/>
      <w:szCs w:val="18"/>
    </w:rPr>
  </w:style>
  <w:style w:type="paragraph" w:styleId="26">
    <w:name w:val="footer"/>
    <w:basedOn w:val="1"/>
    <w:link w:val="78"/>
    <w:qFormat/>
    <w:uiPriority w:val="99"/>
    <w:pPr>
      <w:tabs>
        <w:tab w:val="center" w:pos="4153"/>
        <w:tab w:val="right" w:pos="8306"/>
      </w:tabs>
      <w:snapToGrid w:val="0"/>
    </w:pPr>
    <w:rPr>
      <w:rFonts w:ascii="Times New Roman" w:hAnsi="Times New Roman"/>
      <w:kern w:val="2"/>
      <w:sz w:val="18"/>
      <w:szCs w:val="21"/>
    </w:rPr>
  </w:style>
  <w:style w:type="paragraph" w:styleId="27">
    <w:name w:val="header"/>
    <w:basedOn w:val="1"/>
    <w:link w:val="74"/>
    <w:qFormat/>
    <w:uiPriority w:val="99"/>
    <w:pPr>
      <w:tabs>
        <w:tab w:val="center" w:pos="4153"/>
        <w:tab w:val="right" w:pos="8306"/>
      </w:tabs>
      <w:snapToGrid w:val="0"/>
      <w:jc w:val="center"/>
    </w:pPr>
    <w:rPr>
      <w:kern w:val="2"/>
      <w:sz w:val="18"/>
      <w:szCs w:val="21"/>
    </w:rPr>
  </w:style>
  <w:style w:type="paragraph" w:styleId="28">
    <w:name w:val="toc 1"/>
    <w:basedOn w:val="1"/>
    <w:next w:val="1"/>
    <w:unhideWhenUsed/>
    <w:qFormat/>
    <w:uiPriority w:val="39"/>
  </w:style>
  <w:style w:type="paragraph" w:styleId="29">
    <w:name w:val="toc 4"/>
    <w:basedOn w:val="1"/>
    <w:next w:val="1"/>
    <w:unhideWhenUsed/>
    <w:qFormat/>
    <w:uiPriority w:val="39"/>
    <w:pPr>
      <w:widowControl w:val="0"/>
      <w:spacing w:line="240" w:lineRule="auto"/>
      <w:ind w:left="1260" w:leftChars="600"/>
      <w:jc w:val="both"/>
    </w:pPr>
  </w:style>
  <w:style w:type="paragraph" w:styleId="30">
    <w:name w:val="Subtitle"/>
    <w:basedOn w:val="1"/>
    <w:next w:val="1"/>
    <w:link w:val="113"/>
    <w:qFormat/>
    <w:uiPriority w:val="11"/>
    <w:rPr>
      <w:rFonts w:ascii="Cambria" w:hAnsi="Cambria"/>
      <w:i/>
      <w:iCs/>
      <w:color w:val="2DA2BF"/>
      <w:spacing w:val="15"/>
      <w:sz w:val="24"/>
      <w:szCs w:val="24"/>
    </w:rPr>
  </w:style>
  <w:style w:type="paragraph" w:styleId="31">
    <w:name w:val="toc 6"/>
    <w:basedOn w:val="1"/>
    <w:next w:val="1"/>
    <w:unhideWhenUsed/>
    <w:qFormat/>
    <w:uiPriority w:val="39"/>
    <w:pPr>
      <w:widowControl w:val="0"/>
      <w:spacing w:line="240" w:lineRule="auto"/>
      <w:ind w:left="2100" w:leftChars="1000"/>
      <w:jc w:val="both"/>
    </w:pPr>
  </w:style>
  <w:style w:type="paragraph" w:styleId="32">
    <w:name w:val="toc 2"/>
    <w:basedOn w:val="1"/>
    <w:next w:val="1"/>
    <w:unhideWhenUsed/>
    <w:qFormat/>
    <w:uiPriority w:val="39"/>
    <w:pPr>
      <w:ind w:left="420" w:leftChars="200"/>
    </w:pPr>
  </w:style>
  <w:style w:type="paragraph" w:styleId="33">
    <w:name w:val="toc 9"/>
    <w:basedOn w:val="1"/>
    <w:next w:val="1"/>
    <w:unhideWhenUsed/>
    <w:qFormat/>
    <w:uiPriority w:val="39"/>
    <w:pPr>
      <w:widowControl w:val="0"/>
      <w:spacing w:line="240" w:lineRule="auto"/>
      <w:ind w:left="3360" w:leftChars="1600"/>
      <w:jc w:val="both"/>
    </w:pPr>
  </w:style>
  <w:style w:type="paragraph" w:styleId="34">
    <w:name w:val="HTML Preformatted"/>
    <w:basedOn w:val="1"/>
    <w:link w:val="17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黑体" w:hAnsi="Courier New" w:eastAsia="黑体"/>
      <w:color w:val="000000"/>
      <w:sz w:val="20"/>
    </w:rPr>
  </w:style>
  <w:style w:type="paragraph" w:styleId="35">
    <w:name w:val="Normal (Web)"/>
    <w:basedOn w:val="1"/>
    <w:qFormat/>
    <w:uiPriority w:val="99"/>
    <w:pPr>
      <w:spacing w:before="100" w:beforeAutospacing="1" w:after="100" w:afterAutospacing="1"/>
    </w:pPr>
    <w:rPr>
      <w:rFonts w:ascii="宋体" w:hAnsi="宋体" w:cs="宋体"/>
      <w:sz w:val="24"/>
      <w:szCs w:val="24"/>
    </w:rPr>
  </w:style>
  <w:style w:type="paragraph" w:styleId="36">
    <w:name w:val="Title"/>
    <w:basedOn w:val="1"/>
    <w:next w:val="1"/>
    <w:link w:val="111"/>
    <w:qFormat/>
    <w:uiPriority w:val="10"/>
    <w:pPr>
      <w:pBdr>
        <w:bottom w:val="single" w:color="2DA2BF" w:sz="8" w:space="4"/>
      </w:pBdr>
      <w:spacing w:after="300" w:line="240" w:lineRule="auto"/>
      <w:contextualSpacing/>
    </w:pPr>
    <w:rPr>
      <w:rFonts w:ascii="Cambria" w:hAnsi="Cambria"/>
      <w:color w:val="343434"/>
      <w:spacing w:val="5"/>
      <w:kern w:val="28"/>
      <w:sz w:val="52"/>
      <w:szCs w:val="52"/>
    </w:rPr>
  </w:style>
  <w:style w:type="paragraph" w:styleId="37">
    <w:name w:val="annotation subject"/>
    <w:basedOn w:val="15"/>
    <w:next w:val="15"/>
    <w:link w:val="83"/>
    <w:unhideWhenUsed/>
    <w:qFormat/>
    <w:uiPriority w:val="99"/>
    <w:rPr>
      <w:b/>
      <w:bCs/>
      <w:kern w:val="2"/>
      <w:sz w:val="21"/>
    </w:rPr>
  </w:style>
  <w:style w:type="table" w:styleId="39">
    <w:name w:val="Table Grid"/>
    <w:basedOn w:val="3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22"/>
    <w:rPr>
      <w:b/>
      <w:bCs/>
    </w:rPr>
  </w:style>
  <w:style w:type="character" w:styleId="42">
    <w:name w:val="endnote reference"/>
    <w:unhideWhenUsed/>
    <w:qFormat/>
    <w:uiPriority w:val="99"/>
    <w:rPr>
      <w:vertAlign w:val="superscript"/>
    </w:rPr>
  </w:style>
  <w:style w:type="character" w:styleId="43">
    <w:name w:val="page number"/>
    <w:qFormat/>
    <w:uiPriority w:val="0"/>
    <w:rPr>
      <w:rFonts w:ascii="宋体" w:hAnsi="宋体" w:eastAsia="宋体"/>
    </w:rPr>
  </w:style>
  <w:style w:type="character" w:styleId="44">
    <w:name w:val="FollowedHyperlink"/>
    <w:unhideWhenUsed/>
    <w:qFormat/>
    <w:uiPriority w:val="99"/>
    <w:rPr>
      <w:color w:val="333333"/>
      <w:u w:val="single"/>
    </w:rPr>
  </w:style>
  <w:style w:type="character" w:styleId="45">
    <w:name w:val="Emphasis"/>
    <w:qFormat/>
    <w:uiPriority w:val="20"/>
    <w:rPr>
      <w:i/>
      <w:iCs/>
    </w:rPr>
  </w:style>
  <w:style w:type="character" w:styleId="46">
    <w:name w:val="HTML Definition"/>
    <w:unhideWhenUsed/>
    <w:qFormat/>
    <w:uiPriority w:val="99"/>
    <w:rPr>
      <w:i/>
    </w:rPr>
  </w:style>
  <w:style w:type="character" w:styleId="47">
    <w:name w:val="Hyperlink"/>
    <w:unhideWhenUsed/>
    <w:qFormat/>
    <w:uiPriority w:val="99"/>
    <w:rPr>
      <w:color w:val="0000FF"/>
      <w:u w:val="single"/>
    </w:rPr>
  </w:style>
  <w:style w:type="character" w:styleId="48">
    <w:name w:val="HTML Code"/>
    <w:unhideWhenUsed/>
    <w:qFormat/>
    <w:uiPriority w:val="99"/>
    <w:rPr>
      <w:rFonts w:ascii="Menlo" w:hAnsi="Menlo" w:eastAsia="Menlo" w:cs="Menlo"/>
      <w:color w:val="C7254E"/>
      <w:sz w:val="21"/>
      <w:szCs w:val="21"/>
      <w:shd w:val="clear" w:color="auto" w:fill="F9F2F4"/>
    </w:rPr>
  </w:style>
  <w:style w:type="character" w:styleId="49">
    <w:name w:val="annotation reference"/>
    <w:qFormat/>
    <w:uiPriority w:val="0"/>
    <w:rPr>
      <w:sz w:val="21"/>
    </w:rPr>
  </w:style>
  <w:style w:type="character" w:styleId="50">
    <w:name w:val="HTML Cite"/>
    <w:unhideWhenUsed/>
    <w:qFormat/>
    <w:uiPriority w:val="99"/>
    <w:rPr>
      <w:sz w:val="24"/>
      <w:szCs w:val="24"/>
    </w:rPr>
  </w:style>
  <w:style w:type="character" w:styleId="51">
    <w:name w:val="HTML Keyboard"/>
    <w:unhideWhenUsed/>
    <w:qFormat/>
    <w:uiPriority w:val="99"/>
    <w:rPr>
      <w:rFonts w:hint="default" w:ascii="Menlo" w:hAnsi="Menlo" w:eastAsia="Menlo" w:cs="Menlo"/>
      <w:color w:val="FFFFFF"/>
      <w:sz w:val="21"/>
      <w:szCs w:val="21"/>
      <w:shd w:val="clear" w:color="auto" w:fill="333333"/>
    </w:rPr>
  </w:style>
  <w:style w:type="character" w:styleId="52">
    <w:name w:val="HTML Sample"/>
    <w:unhideWhenUsed/>
    <w:qFormat/>
    <w:uiPriority w:val="99"/>
    <w:rPr>
      <w:rFonts w:hint="default" w:ascii="Menlo" w:hAnsi="Menlo" w:eastAsia="Menlo" w:cs="Menlo"/>
      <w:sz w:val="21"/>
      <w:szCs w:val="21"/>
    </w:rPr>
  </w:style>
  <w:style w:type="character" w:customStyle="1" w:styleId="53">
    <w:name w:val="标题 1 字符"/>
    <w:basedOn w:val="40"/>
    <w:qFormat/>
    <w:uiPriority w:val="1"/>
    <w:rPr>
      <w:rFonts w:ascii="Calibri" w:hAnsi="Calibri" w:eastAsia="宋体" w:cs="Times New Roman"/>
      <w:b/>
      <w:bCs/>
      <w:kern w:val="44"/>
      <w:sz w:val="44"/>
      <w:szCs w:val="44"/>
    </w:rPr>
  </w:style>
  <w:style w:type="character" w:customStyle="1" w:styleId="54">
    <w:name w:val="标题 2 字符"/>
    <w:basedOn w:val="40"/>
    <w:qFormat/>
    <w:uiPriority w:val="9"/>
    <w:rPr>
      <w:rFonts w:asciiTheme="majorHAnsi" w:hAnsiTheme="majorHAnsi" w:eastAsiaTheme="majorEastAsia" w:cstheme="majorBidi"/>
      <w:b/>
      <w:bCs/>
      <w:kern w:val="0"/>
      <w:sz w:val="32"/>
      <w:szCs w:val="32"/>
    </w:rPr>
  </w:style>
  <w:style w:type="character" w:customStyle="1" w:styleId="55">
    <w:name w:val="标题 3 字符"/>
    <w:basedOn w:val="40"/>
    <w:qFormat/>
    <w:uiPriority w:val="9"/>
    <w:rPr>
      <w:rFonts w:ascii="Calibri" w:hAnsi="Calibri" w:eastAsia="宋体" w:cs="Times New Roman"/>
      <w:b/>
      <w:bCs/>
      <w:kern w:val="0"/>
      <w:sz w:val="32"/>
      <w:szCs w:val="32"/>
    </w:rPr>
  </w:style>
  <w:style w:type="character" w:customStyle="1" w:styleId="56">
    <w:name w:val="标题 4 字符"/>
    <w:basedOn w:val="40"/>
    <w:qFormat/>
    <w:uiPriority w:val="9"/>
    <w:rPr>
      <w:rFonts w:asciiTheme="majorHAnsi" w:hAnsiTheme="majorHAnsi" w:eastAsiaTheme="majorEastAsia" w:cstheme="majorBidi"/>
      <w:b/>
      <w:bCs/>
      <w:kern w:val="0"/>
      <w:sz w:val="28"/>
      <w:szCs w:val="28"/>
    </w:rPr>
  </w:style>
  <w:style w:type="character" w:customStyle="1" w:styleId="57">
    <w:name w:val="标题 5 字符"/>
    <w:basedOn w:val="40"/>
    <w:semiHidden/>
    <w:qFormat/>
    <w:uiPriority w:val="9"/>
    <w:rPr>
      <w:rFonts w:ascii="Calibri" w:hAnsi="Calibri" w:eastAsia="宋体" w:cs="Times New Roman"/>
      <w:b/>
      <w:bCs/>
      <w:kern w:val="0"/>
      <w:sz w:val="28"/>
      <w:szCs w:val="28"/>
    </w:rPr>
  </w:style>
  <w:style w:type="character" w:customStyle="1" w:styleId="58">
    <w:name w:val="标题 6 字符"/>
    <w:basedOn w:val="40"/>
    <w:qFormat/>
    <w:uiPriority w:val="9"/>
    <w:rPr>
      <w:rFonts w:asciiTheme="majorHAnsi" w:hAnsiTheme="majorHAnsi" w:eastAsiaTheme="majorEastAsia" w:cstheme="majorBidi"/>
      <w:b/>
      <w:bCs/>
      <w:kern w:val="0"/>
      <w:sz w:val="24"/>
      <w:szCs w:val="24"/>
    </w:rPr>
  </w:style>
  <w:style w:type="character" w:customStyle="1" w:styleId="59">
    <w:name w:val="标题 7 字符"/>
    <w:basedOn w:val="40"/>
    <w:semiHidden/>
    <w:qFormat/>
    <w:uiPriority w:val="9"/>
    <w:rPr>
      <w:rFonts w:ascii="Calibri" w:hAnsi="Calibri" w:eastAsia="宋体" w:cs="Times New Roman"/>
      <w:b/>
      <w:bCs/>
      <w:kern w:val="0"/>
      <w:sz w:val="24"/>
      <w:szCs w:val="24"/>
    </w:rPr>
  </w:style>
  <w:style w:type="character" w:customStyle="1" w:styleId="60">
    <w:name w:val="标题 8 字符"/>
    <w:basedOn w:val="40"/>
    <w:semiHidden/>
    <w:qFormat/>
    <w:uiPriority w:val="9"/>
    <w:rPr>
      <w:rFonts w:asciiTheme="majorHAnsi" w:hAnsiTheme="majorHAnsi" w:eastAsiaTheme="majorEastAsia" w:cstheme="majorBidi"/>
      <w:kern w:val="0"/>
      <w:sz w:val="24"/>
      <w:szCs w:val="24"/>
    </w:rPr>
  </w:style>
  <w:style w:type="character" w:customStyle="1" w:styleId="61">
    <w:name w:val="标题 9 字符"/>
    <w:basedOn w:val="40"/>
    <w:semiHidden/>
    <w:qFormat/>
    <w:uiPriority w:val="9"/>
    <w:rPr>
      <w:rFonts w:asciiTheme="majorHAnsi" w:hAnsiTheme="majorHAnsi" w:eastAsiaTheme="majorEastAsia" w:cstheme="majorBidi"/>
      <w:kern w:val="0"/>
      <w:szCs w:val="21"/>
    </w:rPr>
  </w:style>
  <w:style w:type="character" w:customStyle="1" w:styleId="62">
    <w:name w:val="标题 1 字符1"/>
    <w:link w:val="2"/>
    <w:qFormat/>
    <w:uiPriority w:val="9"/>
    <w:rPr>
      <w:rFonts w:ascii="Cambria" w:hAnsi="Cambria" w:eastAsia="宋体" w:cs="Times New Roman"/>
      <w:b/>
      <w:bCs/>
      <w:color w:val="21798E"/>
      <w:kern w:val="0"/>
      <w:sz w:val="28"/>
      <w:szCs w:val="28"/>
    </w:rPr>
  </w:style>
  <w:style w:type="character" w:customStyle="1" w:styleId="63">
    <w:name w:val="标题 2 字符1"/>
    <w:link w:val="3"/>
    <w:qFormat/>
    <w:uiPriority w:val="9"/>
    <w:rPr>
      <w:rFonts w:ascii="Cambria" w:hAnsi="Cambria" w:eastAsia="宋体" w:cs="Times New Roman"/>
      <w:b/>
      <w:bCs/>
      <w:color w:val="2DA2BF"/>
      <w:kern w:val="0"/>
      <w:sz w:val="26"/>
      <w:szCs w:val="26"/>
    </w:rPr>
  </w:style>
  <w:style w:type="character" w:customStyle="1" w:styleId="64">
    <w:name w:val="标题 3 字符1"/>
    <w:link w:val="4"/>
    <w:qFormat/>
    <w:uiPriority w:val="9"/>
    <w:rPr>
      <w:rFonts w:ascii="Cambria" w:hAnsi="Cambria" w:eastAsia="宋体" w:cs="Times New Roman"/>
      <w:b/>
      <w:bCs/>
      <w:color w:val="2DA2BF"/>
      <w:kern w:val="0"/>
      <w:sz w:val="22"/>
    </w:rPr>
  </w:style>
  <w:style w:type="character" w:customStyle="1" w:styleId="65">
    <w:name w:val="标题 4 字符1"/>
    <w:link w:val="5"/>
    <w:qFormat/>
    <w:uiPriority w:val="9"/>
    <w:rPr>
      <w:rFonts w:ascii="Cambria" w:hAnsi="Cambria" w:eastAsia="宋体" w:cs="Times New Roman"/>
      <w:b/>
      <w:bCs/>
      <w:i/>
      <w:iCs/>
      <w:color w:val="2DA2BF"/>
      <w:kern w:val="0"/>
      <w:sz w:val="22"/>
    </w:rPr>
  </w:style>
  <w:style w:type="character" w:customStyle="1" w:styleId="66">
    <w:name w:val="标题 5 字符1"/>
    <w:link w:val="6"/>
    <w:semiHidden/>
    <w:qFormat/>
    <w:uiPriority w:val="9"/>
    <w:rPr>
      <w:rFonts w:ascii="Cambria" w:hAnsi="Cambria" w:eastAsia="宋体" w:cs="Times New Roman"/>
      <w:color w:val="16505E"/>
      <w:kern w:val="0"/>
      <w:sz w:val="22"/>
    </w:rPr>
  </w:style>
  <w:style w:type="character" w:customStyle="1" w:styleId="67">
    <w:name w:val="标题 6 字符1"/>
    <w:link w:val="7"/>
    <w:qFormat/>
    <w:uiPriority w:val="9"/>
    <w:rPr>
      <w:rFonts w:ascii="Cambria" w:hAnsi="Cambria" w:eastAsia="宋体" w:cs="Times New Roman"/>
      <w:i/>
      <w:iCs/>
      <w:color w:val="16505E"/>
      <w:kern w:val="0"/>
      <w:sz w:val="22"/>
    </w:rPr>
  </w:style>
  <w:style w:type="character" w:customStyle="1" w:styleId="68">
    <w:name w:val="标题 7 字符1"/>
    <w:link w:val="8"/>
    <w:semiHidden/>
    <w:qFormat/>
    <w:uiPriority w:val="9"/>
    <w:rPr>
      <w:rFonts w:ascii="Cambria" w:hAnsi="Cambria" w:eastAsia="宋体" w:cs="Times New Roman"/>
      <w:i/>
      <w:iCs/>
      <w:color w:val="404040"/>
      <w:kern w:val="0"/>
      <w:sz w:val="22"/>
    </w:rPr>
  </w:style>
  <w:style w:type="character" w:customStyle="1" w:styleId="69">
    <w:name w:val="标题 8 字符1"/>
    <w:link w:val="9"/>
    <w:semiHidden/>
    <w:qFormat/>
    <w:uiPriority w:val="9"/>
    <w:rPr>
      <w:rFonts w:ascii="Cambria" w:hAnsi="Cambria" w:eastAsia="宋体" w:cs="Times New Roman"/>
      <w:color w:val="2DA2BF"/>
      <w:kern w:val="0"/>
      <w:sz w:val="20"/>
      <w:szCs w:val="20"/>
    </w:rPr>
  </w:style>
  <w:style w:type="character" w:customStyle="1" w:styleId="70">
    <w:name w:val="标题 9 字符1"/>
    <w:link w:val="10"/>
    <w:semiHidden/>
    <w:qFormat/>
    <w:uiPriority w:val="9"/>
    <w:rPr>
      <w:rFonts w:ascii="Cambria" w:hAnsi="Cambria" w:eastAsia="宋体" w:cs="Times New Roman"/>
      <w:i/>
      <w:iCs/>
      <w:color w:val="404040"/>
      <w:kern w:val="0"/>
      <w:sz w:val="20"/>
      <w:szCs w:val="20"/>
    </w:rPr>
  </w:style>
  <w:style w:type="character" w:customStyle="1" w:styleId="71">
    <w:name w:val="正文文本 3 字符1"/>
    <w:link w:val="16"/>
    <w:qFormat/>
    <w:uiPriority w:val="0"/>
    <w:rPr>
      <w:sz w:val="16"/>
      <w:szCs w:val="16"/>
    </w:rPr>
  </w:style>
  <w:style w:type="character" w:customStyle="1" w:styleId="72">
    <w:name w:val="正文文本 3 字符"/>
    <w:basedOn w:val="40"/>
    <w:qFormat/>
    <w:uiPriority w:val="99"/>
    <w:rPr>
      <w:rFonts w:ascii="Calibri" w:hAnsi="Calibri" w:eastAsia="宋体" w:cs="Times New Roman"/>
      <w:kern w:val="0"/>
      <w:sz w:val="16"/>
      <w:szCs w:val="16"/>
    </w:rPr>
  </w:style>
  <w:style w:type="character" w:customStyle="1" w:styleId="73">
    <w:name w:val="font81"/>
    <w:qFormat/>
    <w:uiPriority w:val="0"/>
    <w:rPr>
      <w:rFonts w:hint="eastAsia" w:ascii="宋体" w:hAnsi="宋体" w:eastAsia="宋体" w:cs="宋体"/>
      <w:color w:val="000000"/>
      <w:sz w:val="20"/>
      <w:szCs w:val="20"/>
      <w:u w:val="none"/>
    </w:rPr>
  </w:style>
  <w:style w:type="character" w:customStyle="1" w:styleId="74">
    <w:name w:val="页眉 字符1"/>
    <w:link w:val="27"/>
    <w:qFormat/>
    <w:uiPriority w:val="99"/>
    <w:rPr>
      <w:rFonts w:ascii="Calibri" w:hAnsi="Calibri" w:eastAsia="宋体" w:cs="Times New Roman"/>
      <w:sz w:val="18"/>
      <w:szCs w:val="21"/>
    </w:rPr>
  </w:style>
  <w:style w:type="character" w:customStyle="1" w:styleId="75">
    <w:name w:val="页眉 字符"/>
    <w:basedOn w:val="40"/>
    <w:qFormat/>
    <w:uiPriority w:val="99"/>
    <w:rPr>
      <w:rFonts w:ascii="Calibri" w:hAnsi="Calibri" w:eastAsia="宋体" w:cs="Times New Roman"/>
      <w:kern w:val="0"/>
      <w:sz w:val="18"/>
      <w:szCs w:val="18"/>
    </w:rPr>
  </w:style>
  <w:style w:type="character" w:customStyle="1" w:styleId="76">
    <w:name w:val="批注框文本 字符1"/>
    <w:link w:val="25"/>
    <w:qFormat/>
    <w:uiPriority w:val="99"/>
    <w:rPr>
      <w:rFonts w:ascii="Calibri" w:hAnsi="Calibri"/>
      <w:sz w:val="18"/>
      <w:szCs w:val="18"/>
    </w:rPr>
  </w:style>
  <w:style w:type="character" w:customStyle="1" w:styleId="77">
    <w:name w:val="批注框文本 字符"/>
    <w:basedOn w:val="40"/>
    <w:qFormat/>
    <w:uiPriority w:val="99"/>
    <w:rPr>
      <w:rFonts w:ascii="Calibri" w:hAnsi="Calibri" w:eastAsia="宋体" w:cs="Times New Roman"/>
      <w:kern w:val="0"/>
      <w:sz w:val="18"/>
      <w:szCs w:val="18"/>
    </w:rPr>
  </w:style>
  <w:style w:type="character" w:customStyle="1" w:styleId="78">
    <w:name w:val="页脚 字符1"/>
    <w:link w:val="26"/>
    <w:qFormat/>
    <w:uiPriority w:val="99"/>
    <w:rPr>
      <w:rFonts w:ascii="Times New Roman" w:hAnsi="Times New Roman" w:eastAsia="宋体" w:cs="Times New Roman"/>
      <w:sz w:val="18"/>
      <w:szCs w:val="21"/>
    </w:rPr>
  </w:style>
  <w:style w:type="character" w:customStyle="1" w:styleId="79">
    <w:name w:val="页脚 字符"/>
    <w:basedOn w:val="40"/>
    <w:qFormat/>
    <w:uiPriority w:val="99"/>
    <w:rPr>
      <w:rFonts w:ascii="Calibri" w:hAnsi="Calibri" w:eastAsia="宋体" w:cs="Times New Roman"/>
      <w:kern w:val="0"/>
      <w:sz w:val="18"/>
      <w:szCs w:val="18"/>
    </w:rPr>
  </w:style>
  <w:style w:type="character" w:customStyle="1" w:styleId="80">
    <w:name w:val="正文文本 字符1"/>
    <w:link w:val="17"/>
    <w:qFormat/>
    <w:uiPriority w:val="99"/>
    <w:rPr>
      <w:rFonts w:ascii="Calibri" w:hAnsi="Calibri" w:eastAsia="宋体" w:cs="Times New Roman"/>
      <w:szCs w:val="21"/>
    </w:rPr>
  </w:style>
  <w:style w:type="character" w:customStyle="1" w:styleId="81">
    <w:name w:val="正文文本 字符"/>
    <w:basedOn w:val="40"/>
    <w:qFormat/>
    <w:uiPriority w:val="99"/>
    <w:rPr>
      <w:rFonts w:ascii="Calibri" w:hAnsi="Calibri" w:eastAsia="宋体" w:cs="Times New Roman"/>
      <w:kern w:val="0"/>
      <w:sz w:val="22"/>
    </w:rPr>
  </w:style>
  <w:style w:type="character" w:customStyle="1" w:styleId="82">
    <w:name w:val="默认段落字体1"/>
    <w:qFormat/>
    <w:uiPriority w:val="0"/>
  </w:style>
  <w:style w:type="character" w:customStyle="1" w:styleId="83">
    <w:name w:val="批注主题 字符1"/>
    <w:link w:val="37"/>
    <w:qFormat/>
    <w:uiPriority w:val="99"/>
    <w:rPr>
      <w:rFonts w:ascii="Calibri" w:hAnsi="Calibri" w:eastAsia="宋体" w:cs="Times New Roman"/>
      <w:b/>
      <w:bCs/>
    </w:rPr>
  </w:style>
  <w:style w:type="character" w:customStyle="1" w:styleId="84">
    <w:name w:val="批注文字 字符"/>
    <w:basedOn w:val="40"/>
    <w:link w:val="15"/>
    <w:qFormat/>
    <w:uiPriority w:val="99"/>
    <w:rPr>
      <w:rFonts w:ascii="Calibri" w:hAnsi="Calibri" w:eastAsia="宋体" w:cs="Times New Roman"/>
      <w:kern w:val="0"/>
      <w:sz w:val="22"/>
    </w:rPr>
  </w:style>
  <w:style w:type="character" w:customStyle="1" w:styleId="85">
    <w:name w:val="批注主题 字符"/>
    <w:basedOn w:val="84"/>
    <w:qFormat/>
    <w:uiPriority w:val="99"/>
    <w:rPr>
      <w:rFonts w:ascii="Calibri" w:hAnsi="Calibri" w:eastAsia="宋体" w:cs="Times New Roman"/>
      <w:b/>
      <w:bCs/>
      <w:kern w:val="0"/>
      <w:sz w:val="22"/>
    </w:rPr>
  </w:style>
  <w:style w:type="character" w:customStyle="1" w:styleId="86">
    <w:name w:val="批注文字 Char"/>
    <w:qFormat/>
    <w:uiPriority w:val="0"/>
    <w:rPr>
      <w:rFonts w:ascii="Calibri" w:hAnsi="Calibri" w:eastAsia="宋体" w:cs="Times New Roman"/>
      <w:szCs w:val="21"/>
    </w:rPr>
  </w:style>
  <w:style w:type="character" w:customStyle="1" w:styleId="87">
    <w:name w:val="num"/>
    <w:qFormat/>
    <w:uiPriority w:val="0"/>
    <w:rPr>
      <w:rFonts w:ascii="Times New Roman" w:hAnsi="Times New Roman" w:eastAsia="宋体" w:cs="Times New Roman"/>
      <w:b/>
      <w:color w:val="FF7800"/>
      <w:lang w:bidi="ar-SA"/>
    </w:rPr>
  </w:style>
  <w:style w:type="character" w:customStyle="1" w:styleId="88">
    <w:name w:val="time2"/>
    <w:qFormat/>
    <w:uiPriority w:val="0"/>
    <w:rPr>
      <w:color w:val="484848"/>
    </w:rPr>
  </w:style>
  <w:style w:type="character" w:customStyle="1" w:styleId="89">
    <w:name w:val="apple-converted-space"/>
    <w:basedOn w:val="40"/>
    <w:qFormat/>
    <w:uiPriority w:val="0"/>
  </w:style>
  <w:style w:type="character" w:customStyle="1" w:styleId="90">
    <w:name w:val="纯文本 字符2"/>
    <w:link w:val="21"/>
    <w:qFormat/>
    <w:uiPriority w:val="0"/>
    <w:rPr>
      <w:rFonts w:ascii="宋体" w:hAnsi="Courier New" w:eastAsia="宋体" w:cs="Times New Roman"/>
      <w:kern w:val="0"/>
      <w:szCs w:val="20"/>
    </w:rPr>
  </w:style>
  <w:style w:type="character" w:customStyle="1" w:styleId="91">
    <w:name w:val="纯文本 字符"/>
    <w:basedOn w:val="40"/>
    <w:qFormat/>
    <w:uiPriority w:val="0"/>
    <w:rPr>
      <w:rFonts w:hAnsi="Courier New" w:cs="Courier New" w:asciiTheme="minorEastAsia"/>
      <w:kern w:val="0"/>
      <w:sz w:val="22"/>
    </w:rPr>
  </w:style>
  <w:style w:type="character" w:customStyle="1" w:styleId="92">
    <w:name w:val="font61"/>
    <w:qFormat/>
    <w:uiPriority w:val="0"/>
    <w:rPr>
      <w:rFonts w:hint="eastAsia" w:ascii="宋体" w:hAnsi="宋体" w:eastAsia="宋体" w:cs="宋体"/>
      <w:color w:val="000000"/>
      <w:sz w:val="20"/>
      <w:szCs w:val="20"/>
      <w:u w:val="none"/>
    </w:rPr>
  </w:style>
  <w:style w:type="character" w:customStyle="1" w:styleId="93">
    <w:name w:val="正文缩进 字符1"/>
    <w:link w:val="12"/>
    <w:qFormat/>
    <w:locked/>
    <w:uiPriority w:val="0"/>
  </w:style>
  <w:style w:type="character" w:customStyle="1" w:styleId="94">
    <w:name w:val="font71"/>
    <w:qFormat/>
    <w:uiPriority w:val="0"/>
    <w:rPr>
      <w:rFonts w:hint="eastAsia" w:ascii="宋体" w:hAnsi="宋体" w:eastAsia="宋体" w:cs="宋体"/>
      <w:color w:val="000000"/>
      <w:sz w:val="20"/>
      <w:szCs w:val="20"/>
      <w:u w:val="none"/>
    </w:rPr>
  </w:style>
  <w:style w:type="character" w:customStyle="1" w:styleId="95">
    <w:name w:val="time"/>
    <w:qFormat/>
    <w:uiPriority w:val="0"/>
    <w:rPr>
      <w:color w:val="484848"/>
    </w:rPr>
  </w:style>
  <w:style w:type="paragraph" w:customStyle="1" w:styleId="96">
    <w:name w:val="Table Paragraph"/>
    <w:basedOn w:val="1"/>
    <w:qFormat/>
    <w:uiPriority w:val="99"/>
    <w:rPr>
      <w:szCs w:val="21"/>
    </w:rPr>
  </w:style>
  <w:style w:type="paragraph" w:customStyle="1" w:styleId="97">
    <w:name w:val="样式 标题 1 + 四号 居中 段前: 12 磅 段后: 12 磅 行距: 单倍行距"/>
    <w:basedOn w:val="2"/>
    <w:qFormat/>
    <w:uiPriority w:val="99"/>
    <w:pPr>
      <w:spacing w:before="240" w:after="240" w:line="240" w:lineRule="auto"/>
      <w:jc w:val="center"/>
    </w:pPr>
    <w:rPr>
      <w:rFonts w:cs="宋体"/>
      <w:szCs w:val="20"/>
    </w:rPr>
  </w:style>
  <w:style w:type="paragraph" w:customStyle="1" w:styleId="98">
    <w:name w:val="纯文本1"/>
    <w:basedOn w:val="1"/>
    <w:qFormat/>
    <w:uiPriority w:val="99"/>
    <w:rPr>
      <w:rFonts w:ascii="宋体" w:hAnsi="Courier New"/>
      <w:szCs w:val="21"/>
    </w:rPr>
  </w:style>
  <w:style w:type="paragraph" w:customStyle="1" w:styleId="99">
    <w:name w:val="正文字缩2字"/>
    <w:basedOn w:val="1"/>
    <w:qFormat/>
    <w:uiPriority w:val="99"/>
    <w:pPr>
      <w:spacing w:before="60" w:after="60" w:line="360" w:lineRule="auto"/>
      <w:ind w:left="200" w:leftChars="200" w:firstLine="200" w:firstLineChars="200"/>
      <w:jc w:val="both"/>
    </w:pPr>
    <w:rPr>
      <w:kern w:val="2"/>
      <w:szCs w:val="24"/>
    </w:rPr>
  </w:style>
  <w:style w:type="paragraph" w:customStyle="1" w:styleId="100">
    <w:name w:val="p0"/>
    <w:basedOn w:val="1"/>
    <w:qFormat/>
    <w:uiPriority w:val="99"/>
    <w:rPr>
      <w:sz w:val="21"/>
      <w:szCs w:val="21"/>
    </w:rPr>
  </w:style>
  <w:style w:type="paragraph" w:customStyle="1" w:styleId="101">
    <w:name w:val="列表段落1"/>
    <w:basedOn w:val="1"/>
    <w:unhideWhenUsed/>
    <w:qFormat/>
    <w:uiPriority w:val="99"/>
    <w:pPr>
      <w:ind w:firstLine="420" w:firstLineChars="200"/>
    </w:pPr>
  </w:style>
  <w:style w:type="paragraph" w:styleId="102">
    <w:name w:val="List Paragraph"/>
    <w:basedOn w:val="1"/>
    <w:link w:val="103"/>
    <w:qFormat/>
    <w:uiPriority w:val="34"/>
    <w:pPr>
      <w:ind w:left="720"/>
      <w:contextualSpacing/>
    </w:pPr>
  </w:style>
  <w:style w:type="character" w:customStyle="1" w:styleId="103">
    <w:name w:val="列出段落 字符"/>
    <w:link w:val="102"/>
    <w:qFormat/>
    <w:locked/>
    <w:uiPriority w:val="34"/>
    <w:rPr>
      <w:rFonts w:ascii="Calibri" w:hAnsi="Calibri" w:eastAsia="宋体" w:cs="Times New Roman"/>
      <w:kern w:val="0"/>
      <w:sz w:val="22"/>
    </w:rPr>
  </w:style>
  <w:style w:type="paragraph" w:customStyle="1" w:styleId="104">
    <w:name w:val="Default"/>
    <w:qFormat/>
    <w:uiPriority w:val="99"/>
    <w:pPr>
      <w:widowControl w:val="0"/>
      <w:autoSpaceDE w:val="0"/>
      <w:autoSpaceDN w:val="0"/>
      <w:adjustRightInd w:val="0"/>
      <w:spacing w:after="200" w:line="160" w:lineRule="exact"/>
    </w:pPr>
    <w:rPr>
      <w:rFonts w:ascii=".." w:hAnsi="Calibri" w:eastAsia=".." w:cs="Times New Roman"/>
      <w:color w:val="000000"/>
      <w:sz w:val="24"/>
      <w:szCs w:val="24"/>
      <w:lang w:val="en-US" w:eastAsia="zh-CN" w:bidi="ar-SA"/>
    </w:rPr>
  </w:style>
  <w:style w:type="paragraph" w:customStyle="1" w:styleId="105">
    <w:name w:val="正文1"/>
    <w:qFormat/>
    <w:uiPriority w:val="99"/>
    <w:pPr>
      <w:widowControl w:val="0"/>
      <w:adjustRightInd w:val="0"/>
      <w:spacing w:after="200" w:line="360" w:lineRule="atLeast"/>
    </w:pPr>
    <w:rPr>
      <w:rFonts w:ascii="宋体" w:hAnsi="Calibri" w:eastAsia="宋体" w:cs="Times New Roman"/>
      <w:sz w:val="34"/>
      <w:szCs w:val="22"/>
      <w:lang w:val="en-US" w:eastAsia="zh-CN" w:bidi="ar-SA"/>
    </w:rPr>
  </w:style>
  <w:style w:type="paragraph" w:customStyle="1" w:styleId="106">
    <w:name w:val="修订1"/>
    <w:hidden/>
    <w:unhideWhenUsed/>
    <w:qFormat/>
    <w:uiPriority w:val="99"/>
    <w:pPr>
      <w:spacing w:after="200" w:line="160" w:lineRule="exact"/>
    </w:pPr>
    <w:rPr>
      <w:rFonts w:ascii="Calibri" w:hAnsi="Calibri" w:eastAsia="宋体" w:cs="Times New Roman"/>
      <w:kern w:val="2"/>
      <w:sz w:val="21"/>
      <w:szCs w:val="22"/>
      <w:lang w:val="en-US" w:eastAsia="zh-CN" w:bidi="ar-SA"/>
    </w:rPr>
  </w:style>
  <w:style w:type="character" w:customStyle="1" w:styleId="107">
    <w:name w:val="日期 字符"/>
    <w:basedOn w:val="40"/>
    <w:qFormat/>
    <w:uiPriority w:val="99"/>
    <w:rPr>
      <w:rFonts w:ascii="Calibri" w:hAnsi="Calibri" w:eastAsia="宋体" w:cs="Times New Roman"/>
      <w:kern w:val="0"/>
      <w:sz w:val="22"/>
    </w:rPr>
  </w:style>
  <w:style w:type="character" w:customStyle="1" w:styleId="108">
    <w:name w:val="日期 字符1"/>
    <w:link w:val="23"/>
    <w:semiHidden/>
    <w:qFormat/>
    <w:uiPriority w:val="99"/>
    <w:rPr>
      <w:rFonts w:ascii="Calibri" w:hAnsi="Calibri" w:eastAsia="宋体" w:cs="Times New Roman"/>
      <w:kern w:val="0"/>
      <w:sz w:val="22"/>
    </w:rPr>
  </w:style>
  <w:style w:type="paragraph" w:customStyle="1" w:styleId="109">
    <w:name w:val="TOC 标题1"/>
    <w:basedOn w:val="2"/>
    <w:next w:val="1"/>
    <w:unhideWhenUsed/>
    <w:qFormat/>
    <w:uiPriority w:val="39"/>
    <w:pPr>
      <w:outlineLvl w:val="9"/>
    </w:pPr>
  </w:style>
  <w:style w:type="character" w:customStyle="1" w:styleId="110">
    <w:name w:val="标题 字符"/>
    <w:basedOn w:val="40"/>
    <w:qFormat/>
    <w:uiPriority w:val="10"/>
    <w:rPr>
      <w:rFonts w:asciiTheme="majorHAnsi" w:hAnsiTheme="majorHAnsi" w:eastAsiaTheme="majorEastAsia" w:cstheme="majorBidi"/>
      <w:b/>
      <w:bCs/>
      <w:kern w:val="0"/>
      <w:sz w:val="32"/>
      <w:szCs w:val="32"/>
    </w:rPr>
  </w:style>
  <w:style w:type="character" w:customStyle="1" w:styleId="111">
    <w:name w:val="标题 字符1"/>
    <w:link w:val="36"/>
    <w:qFormat/>
    <w:uiPriority w:val="10"/>
    <w:rPr>
      <w:rFonts w:ascii="Cambria" w:hAnsi="Cambria" w:eastAsia="宋体" w:cs="Times New Roman"/>
      <w:color w:val="343434"/>
      <w:spacing w:val="5"/>
      <w:kern w:val="28"/>
      <w:sz w:val="52"/>
      <w:szCs w:val="52"/>
    </w:rPr>
  </w:style>
  <w:style w:type="character" w:customStyle="1" w:styleId="112">
    <w:name w:val="副标题 字符"/>
    <w:basedOn w:val="40"/>
    <w:qFormat/>
    <w:uiPriority w:val="11"/>
    <w:rPr>
      <w:b/>
      <w:bCs/>
      <w:kern w:val="28"/>
      <w:sz w:val="32"/>
      <w:szCs w:val="32"/>
    </w:rPr>
  </w:style>
  <w:style w:type="character" w:customStyle="1" w:styleId="113">
    <w:name w:val="副标题 字符1"/>
    <w:link w:val="30"/>
    <w:qFormat/>
    <w:uiPriority w:val="11"/>
    <w:rPr>
      <w:rFonts w:ascii="Cambria" w:hAnsi="Cambria" w:eastAsia="宋体" w:cs="Times New Roman"/>
      <w:i/>
      <w:iCs/>
      <w:color w:val="2DA2BF"/>
      <w:spacing w:val="15"/>
      <w:kern w:val="0"/>
      <w:sz w:val="24"/>
      <w:szCs w:val="24"/>
    </w:rPr>
  </w:style>
  <w:style w:type="paragraph" w:styleId="114">
    <w:name w:val="No Spacing"/>
    <w:qFormat/>
    <w:uiPriority w:val="1"/>
    <w:rPr>
      <w:rFonts w:ascii="Calibri" w:hAnsi="Calibri" w:eastAsia="宋体" w:cs="Times New Roman"/>
      <w:sz w:val="22"/>
      <w:szCs w:val="22"/>
      <w:lang w:val="en-US" w:eastAsia="zh-CN" w:bidi="ar-SA"/>
    </w:rPr>
  </w:style>
  <w:style w:type="paragraph" w:styleId="115">
    <w:name w:val="Quote"/>
    <w:basedOn w:val="1"/>
    <w:next w:val="1"/>
    <w:link w:val="117"/>
    <w:qFormat/>
    <w:uiPriority w:val="29"/>
    <w:rPr>
      <w:i/>
      <w:iCs/>
      <w:color w:val="000000"/>
    </w:rPr>
  </w:style>
  <w:style w:type="character" w:customStyle="1" w:styleId="116">
    <w:name w:val="引用 字符"/>
    <w:basedOn w:val="40"/>
    <w:qFormat/>
    <w:uiPriority w:val="29"/>
    <w:rPr>
      <w:rFonts w:ascii="Calibri" w:hAnsi="Calibri" w:eastAsia="宋体" w:cs="Times New Roman"/>
      <w:i/>
      <w:iCs/>
      <w:color w:val="404040" w:themeColor="text1" w:themeTint="BF"/>
      <w:kern w:val="0"/>
      <w:sz w:val="22"/>
      <w14:textFill>
        <w14:solidFill>
          <w14:schemeClr w14:val="tx1">
            <w14:lumMod w14:val="75000"/>
            <w14:lumOff w14:val="25000"/>
          </w14:schemeClr>
        </w14:solidFill>
      </w14:textFill>
    </w:rPr>
  </w:style>
  <w:style w:type="character" w:customStyle="1" w:styleId="117">
    <w:name w:val="引用 字符1"/>
    <w:link w:val="115"/>
    <w:qFormat/>
    <w:uiPriority w:val="29"/>
    <w:rPr>
      <w:rFonts w:ascii="Calibri" w:hAnsi="Calibri" w:eastAsia="宋体" w:cs="Times New Roman"/>
      <w:i/>
      <w:iCs/>
      <w:color w:val="000000"/>
      <w:kern w:val="0"/>
      <w:sz w:val="22"/>
    </w:rPr>
  </w:style>
  <w:style w:type="paragraph" w:styleId="118">
    <w:name w:val="Intense Quote"/>
    <w:basedOn w:val="1"/>
    <w:next w:val="1"/>
    <w:link w:val="120"/>
    <w:qFormat/>
    <w:uiPriority w:val="30"/>
    <w:pPr>
      <w:pBdr>
        <w:bottom w:val="single" w:color="2DA2BF" w:sz="4" w:space="4"/>
      </w:pBdr>
      <w:spacing w:before="200" w:after="280"/>
      <w:ind w:left="936" w:right="936"/>
    </w:pPr>
    <w:rPr>
      <w:b/>
      <w:bCs/>
      <w:i/>
      <w:iCs/>
      <w:color w:val="2DA2BF"/>
    </w:rPr>
  </w:style>
  <w:style w:type="character" w:customStyle="1" w:styleId="119">
    <w:name w:val="明显引用 字符"/>
    <w:basedOn w:val="40"/>
    <w:qFormat/>
    <w:uiPriority w:val="30"/>
    <w:rPr>
      <w:rFonts w:ascii="Calibri" w:hAnsi="Calibri" w:eastAsia="宋体" w:cs="Times New Roman"/>
      <w:i/>
      <w:iCs/>
      <w:color w:val="5B9BD5" w:themeColor="accent1"/>
      <w:kern w:val="0"/>
      <w:sz w:val="22"/>
      <w14:textFill>
        <w14:solidFill>
          <w14:schemeClr w14:val="accent1"/>
        </w14:solidFill>
      </w14:textFill>
    </w:rPr>
  </w:style>
  <w:style w:type="character" w:customStyle="1" w:styleId="120">
    <w:name w:val="明显引用 字符1"/>
    <w:link w:val="118"/>
    <w:qFormat/>
    <w:uiPriority w:val="30"/>
    <w:rPr>
      <w:rFonts w:ascii="Calibri" w:hAnsi="Calibri" w:eastAsia="宋体" w:cs="Times New Roman"/>
      <w:b/>
      <w:bCs/>
      <w:i/>
      <w:iCs/>
      <w:color w:val="2DA2BF"/>
      <w:kern w:val="0"/>
      <w:sz w:val="22"/>
    </w:rPr>
  </w:style>
  <w:style w:type="character" w:customStyle="1" w:styleId="121">
    <w:name w:val="不明显强调1"/>
    <w:qFormat/>
    <w:uiPriority w:val="19"/>
    <w:rPr>
      <w:i/>
      <w:iCs/>
      <w:color w:val="808080"/>
    </w:rPr>
  </w:style>
  <w:style w:type="character" w:customStyle="1" w:styleId="122">
    <w:name w:val="明显强调1"/>
    <w:qFormat/>
    <w:uiPriority w:val="21"/>
    <w:rPr>
      <w:b/>
      <w:bCs/>
      <w:i/>
      <w:iCs/>
      <w:color w:val="2DA2BF"/>
    </w:rPr>
  </w:style>
  <w:style w:type="character" w:customStyle="1" w:styleId="123">
    <w:name w:val="不明显参考1"/>
    <w:qFormat/>
    <w:uiPriority w:val="31"/>
    <w:rPr>
      <w:smallCaps/>
      <w:color w:val="DA1F28"/>
      <w:u w:val="single"/>
    </w:rPr>
  </w:style>
  <w:style w:type="character" w:customStyle="1" w:styleId="124">
    <w:name w:val="明显参考1"/>
    <w:qFormat/>
    <w:uiPriority w:val="32"/>
    <w:rPr>
      <w:b/>
      <w:bCs/>
      <w:smallCaps/>
      <w:color w:val="DA1F28"/>
      <w:spacing w:val="5"/>
      <w:u w:val="single"/>
    </w:rPr>
  </w:style>
  <w:style w:type="character" w:customStyle="1" w:styleId="125">
    <w:name w:val="书籍标题1"/>
    <w:qFormat/>
    <w:uiPriority w:val="33"/>
    <w:rPr>
      <w:b/>
      <w:bCs/>
      <w:smallCaps/>
      <w:spacing w:val="5"/>
    </w:rPr>
  </w:style>
  <w:style w:type="character" w:customStyle="1" w:styleId="126">
    <w:name w:val="正文缩进 字符"/>
    <w:qFormat/>
    <w:uiPriority w:val="0"/>
  </w:style>
  <w:style w:type="character" w:customStyle="1" w:styleId="127">
    <w:name w:val="尾注文本 字符"/>
    <w:link w:val="24"/>
    <w:qFormat/>
    <w:uiPriority w:val="99"/>
  </w:style>
  <w:style w:type="character" w:customStyle="1" w:styleId="128">
    <w:name w:val="尾注文本 字符1"/>
    <w:basedOn w:val="40"/>
    <w:qFormat/>
    <w:uiPriority w:val="99"/>
    <w:rPr>
      <w:rFonts w:ascii="Calibri" w:hAnsi="Calibri" w:eastAsia="宋体" w:cs="Times New Roman"/>
      <w:kern w:val="0"/>
      <w:sz w:val="22"/>
    </w:rPr>
  </w:style>
  <w:style w:type="character" w:customStyle="1" w:styleId="129">
    <w:name w:val="font01"/>
    <w:qFormat/>
    <w:uiPriority w:val="0"/>
    <w:rPr>
      <w:rFonts w:hint="eastAsia" w:ascii="宋体" w:hAnsi="宋体" w:eastAsia="宋体" w:cs="宋体"/>
      <w:color w:val="000000"/>
      <w:sz w:val="20"/>
      <w:szCs w:val="20"/>
      <w:u w:val="none"/>
    </w:rPr>
  </w:style>
  <w:style w:type="character" w:customStyle="1" w:styleId="130">
    <w:name w:val="font21"/>
    <w:qFormat/>
    <w:uiPriority w:val="0"/>
    <w:rPr>
      <w:rFonts w:hint="eastAsia" w:ascii="宋体" w:hAnsi="宋体" w:eastAsia="宋体"/>
      <w:color w:val="000000"/>
      <w:sz w:val="20"/>
      <w:szCs w:val="20"/>
      <w:u w:val="none"/>
    </w:rPr>
  </w:style>
  <w:style w:type="paragraph" w:customStyle="1" w:styleId="131">
    <w:name w:val="列出段落1"/>
    <w:basedOn w:val="1"/>
    <w:qFormat/>
    <w:uiPriority w:val="34"/>
    <w:pPr>
      <w:widowControl w:val="0"/>
      <w:spacing w:after="0" w:line="240" w:lineRule="auto"/>
      <w:ind w:firstLine="420" w:firstLineChars="200"/>
      <w:jc w:val="both"/>
    </w:pPr>
    <w:rPr>
      <w:rFonts w:ascii="Times New Roman" w:hAnsi="Times New Roman"/>
      <w:kern w:val="2"/>
      <w:sz w:val="21"/>
    </w:rPr>
  </w:style>
  <w:style w:type="paragraph" w:customStyle="1" w:styleId="132">
    <w:name w:val="TOC 标题11"/>
    <w:basedOn w:val="2"/>
    <w:next w:val="1"/>
    <w:unhideWhenUsed/>
    <w:qFormat/>
    <w:uiPriority w:val="39"/>
    <w:pPr>
      <w:outlineLvl w:val="9"/>
    </w:pPr>
    <w:rPr>
      <w:color w:val="366091"/>
    </w:rPr>
  </w:style>
  <w:style w:type="character" w:customStyle="1" w:styleId="133">
    <w:name w:val="纯文本 字符1"/>
    <w:qFormat/>
    <w:uiPriority w:val="0"/>
    <w:rPr>
      <w:rFonts w:ascii="等线" w:hAnsi="Courier New" w:cs="Courier New"/>
    </w:rPr>
  </w:style>
  <w:style w:type="character" w:customStyle="1" w:styleId="134">
    <w:name w:val="批注文字 字符1"/>
    <w:semiHidden/>
    <w:qFormat/>
    <w:uiPriority w:val="99"/>
    <w:rPr>
      <w:rFonts w:ascii="Times New Roman" w:hAnsi="Times New Roman" w:eastAsia="宋体" w:cs="Times New Roman"/>
    </w:rPr>
  </w:style>
  <w:style w:type="paragraph" w:customStyle="1" w:styleId="135">
    <w:name w:val="列出段落2"/>
    <w:basedOn w:val="1"/>
    <w:qFormat/>
    <w:uiPriority w:val="34"/>
    <w:pPr>
      <w:widowControl w:val="0"/>
      <w:spacing w:after="0" w:line="240" w:lineRule="auto"/>
      <w:ind w:firstLine="420" w:firstLineChars="200"/>
      <w:jc w:val="both"/>
    </w:pPr>
    <w:rPr>
      <w:rFonts w:ascii="Times New Roman" w:hAnsi="Times New Roman"/>
      <w:kern w:val="2"/>
      <w:sz w:val="21"/>
    </w:rPr>
  </w:style>
  <w:style w:type="paragraph" w:customStyle="1" w:styleId="136">
    <w:name w:val="引用1"/>
    <w:basedOn w:val="1"/>
    <w:next w:val="1"/>
    <w:qFormat/>
    <w:uiPriority w:val="29"/>
    <w:pPr>
      <w:widowControl w:val="0"/>
      <w:spacing w:after="0" w:line="240" w:lineRule="auto"/>
      <w:jc w:val="both"/>
    </w:pPr>
    <w:rPr>
      <w:rFonts w:ascii="等线" w:hAnsi="等线" w:eastAsia="等线"/>
      <w:i/>
      <w:iCs/>
      <w:color w:val="000000"/>
      <w:kern w:val="2"/>
      <w:sz w:val="21"/>
    </w:rPr>
  </w:style>
  <w:style w:type="paragraph" w:customStyle="1" w:styleId="137">
    <w:name w:val="段落"/>
    <w:basedOn w:val="1"/>
    <w:qFormat/>
    <w:uiPriority w:val="99"/>
    <w:pPr>
      <w:widowControl w:val="0"/>
      <w:spacing w:after="0" w:line="360" w:lineRule="auto"/>
      <w:ind w:firstLine="480" w:firstLineChars="200"/>
      <w:jc w:val="both"/>
    </w:pPr>
    <w:rPr>
      <w:rFonts w:cs="黑体"/>
      <w:kern w:val="2"/>
      <w:sz w:val="24"/>
      <w:shd w:val="clear" w:color="auto" w:fill="FFFFFF"/>
    </w:rPr>
  </w:style>
  <w:style w:type="paragraph" w:customStyle="1" w:styleId="138">
    <w:name w:val="正文_0"/>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样式 标题 3 + (中文) 黑体 小四 非加粗 段前: 7.8 磅 段后: 0 磅 行距: 固定值 20 磅"/>
    <w:basedOn w:val="4"/>
    <w:qFormat/>
    <w:uiPriority w:val="99"/>
    <w:pPr>
      <w:widowControl w:val="0"/>
      <w:spacing w:before="0" w:line="400" w:lineRule="exact"/>
      <w:jc w:val="both"/>
    </w:pPr>
    <w:rPr>
      <w:rFonts w:ascii="Calibri" w:hAnsi="Calibri" w:eastAsia="黑体" w:cs="宋体"/>
      <w:b w:val="0"/>
      <w:color w:val="auto"/>
      <w:kern w:val="2"/>
      <w:sz w:val="24"/>
      <w:szCs w:val="20"/>
    </w:rPr>
  </w:style>
  <w:style w:type="character" w:customStyle="1" w:styleId="140">
    <w:name w:val="正文文本 3 Char"/>
    <w:qFormat/>
    <w:uiPriority w:val="0"/>
    <w:rPr>
      <w:kern w:val="2"/>
      <w:sz w:val="16"/>
      <w:szCs w:val="16"/>
    </w:rPr>
  </w:style>
  <w:style w:type="character" w:customStyle="1" w:styleId="141">
    <w:name w:val="页眉 Char"/>
    <w:qFormat/>
    <w:uiPriority w:val="99"/>
    <w:rPr>
      <w:rFonts w:ascii="Calibri" w:hAnsi="Calibri" w:eastAsia="宋体" w:cs="Times New Roman"/>
      <w:sz w:val="18"/>
      <w:szCs w:val="21"/>
    </w:rPr>
  </w:style>
  <w:style w:type="character" w:customStyle="1" w:styleId="142">
    <w:name w:val="标题 3 Char"/>
    <w:qFormat/>
    <w:uiPriority w:val="9"/>
    <w:rPr>
      <w:rFonts w:ascii="Cambria" w:hAnsi="Cambria" w:eastAsia="宋体" w:cs="Times New Roman"/>
      <w:b/>
      <w:bCs/>
      <w:color w:val="2DA2BF"/>
    </w:rPr>
  </w:style>
  <w:style w:type="character" w:customStyle="1" w:styleId="143">
    <w:name w:val="批注框文本 Char"/>
    <w:qFormat/>
    <w:uiPriority w:val="99"/>
    <w:rPr>
      <w:rFonts w:ascii="Calibri" w:hAnsi="Calibri"/>
      <w:kern w:val="2"/>
      <w:sz w:val="18"/>
      <w:szCs w:val="18"/>
    </w:rPr>
  </w:style>
  <w:style w:type="character" w:customStyle="1" w:styleId="144">
    <w:name w:val="页脚 Char"/>
    <w:qFormat/>
    <w:uiPriority w:val="99"/>
    <w:rPr>
      <w:rFonts w:ascii="Times New Roman" w:hAnsi="Times New Roman" w:eastAsia="宋体" w:cs="Times New Roman"/>
      <w:sz w:val="18"/>
      <w:szCs w:val="21"/>
    </w:rPr>
  </w:style>
  <w:style w:type="character" w:customStyle="1" w:styleId="145">
    <w:name w:val="标题 2 Char"/>
    <w:qFormat/>
    <w:uiPriority w:val="9"/>
    <w:rPr>
      <w:rFonts w:ascii="Cambria" w:hAnsi="Cambria" w:eastAsia="宋体" w:cs="Times New Roman"/>
      <w:b/>
      <w:bCs/>
      <w:color w:val="2DA2BF"/>
      <w:sz w:val="26"/>
      <w:szCs w:val="26"/>
    </w:rPr>
  </w:style>
  <w:style w:type="character" w:customStyle="1" w:styleId="146">
    <w:name w:val="正文文本 Char"/>
    <w:qFormat/>
    <w:uiPriority w:val="99"/>
    <w:rPr>
      <w:rFonts w:ascii="Calibri" w:hAnsi="Calibri" w:eastAsia="宋体" w:cs="Times New Roman"/>
      <w:szCs w:val="21"/>
    </w:rPr>
  </w:style>
  <w:style w:type="character" w:customStyle="1" w:styleId="147">
    <w:name w:val="批注主题 Char"/>
    <w:qFormat/>
    <w:uiPriority w:val="99"/>
    <w:rPr>
      <w:rFonts w:ascii="Calibri" w:hAnsi="Calibri" w:eastAsia="宋体" w:cs="Times New Roman"/>
      <w:b/>
      <w:bCs/>
      <w:kern w:val="2"/>
      <w:sz w:val="21"/>
      <w:szCs w:val="22"/>
    </w:rPr>
  </w:style>
  <w:style w:type="character" w:customStyle="1" w:styleId="148">
    <w:name w:val="标题 4 Char"/>
    <w:qFormat/>
    <w:uiPriority w:val="9"/>
    <w:rPr>
      <w:rFonts w:ascii="Cambria" w:hAnsi="Cambria" w:eastAsia="宋体" w:cs="Times New Roman"/>
      <w:b/>
      <w:bCs/>
      <w:i/>
      <w:iCs/>
      <w:color w:val="2DA2BF"/>
    </w:rPr>
  </w:style>
  <w:style w:type="character" w:customStyle="1" w:styleId="149">
    <w:name w:val="纯文本 Char"/>
    <w:qFormat/>
    <w:uiPriority w:val="0"/>
    <w:rPr>
      <w:rFonts w:ascii="宋体" w:hAnsi="Courier New" w:eastAsia="宋体" w:cs="Times New Roman"/>
      <w:kern w:val="0"/>
      <w:szCs w:val="20"/>
    </w:rPr>
  </w:style>
  <w:style w:type="character" w:customStyle="1" w:styleId="150">
    <w:name w:val="正文缩进 Char"/>
    <w:qFormat/>
    <w:locked/>
    <w:uiPriority w:val="0"/>
    <w:rPr>
      <w:kern w:val="2"/>
      <w:sz w:val="21"/>
    </w:rPr>
  </w:style>
  <w:style w:type="character" w:customStyle="1" w:styleId="151">
    <w:name w:val="标题 1 Char"/>
    <w:qFormat/>
    <w:uiPriority w:val="9"/>
    <w:rPr>
      <w:rFonts w:ascii="Cambria" w:hAnsi="Cambria" w:eastAsia="宋体" w:cs="Times New Roman"/>
      <w:b/>
      <w:bCs/>
      <w:color w:val="21798E"/>
      <w:sz w:val="28"/>
      <w:szCs w:val="28"/>
    </w:rPr>
  </w:style>
  <w:style w:type="character" w:customStyle="1" w:styleId="152">
    <w:name w:val="日期 Char"/>
    <w:semiHidden/>
    <w:qFormat/>
    <w:uiPriority w:val="99"/>
    <w:rPr>
      <w:rFonts w:ascii="Calibri" w:hAnsi="Calibri"/>
      <w:kern w:val="2"/>
      <w:sz w:val="21"/>
      <w:szCs w:val="22"/>
    </w:rPr>
  </w:style>
  <w:style w:type="character" w:customStyle="1" w:styleId="153">
    <w:name w:val="标题 5 Char"/>
    <w:semiHidden/>
    <w:qFormat/>
    <w:uiPriority w:val="9"/>
    <w:rPr>
      <w:rFonts w:ascii="Cambria" w:hAnsi="Cambria" w:eastAsia="宋体" w:cs="Times New Roman"/>
      <w:color w:val="16505E"/>
    </w:rPr>
  </w:style>
  <w:style w:type="character" w:customStyle="1" w:styleId="154">
    <w:name w:val="标题 6 Char"/>
    <w:semiHidden/>
    <w:qFormat/>
    <w:uiPriority w:val="9"/>
    <w:rPr>
      <w:rFonts w:ascii="Cambria" w:hAnsi="Cambria" w:eastAsia="宋体" w:cs="Times New Roman"/>
      <w:i/>
      <w:iCs/>
      <w:color w:val="16505E"/>
    </w:rPr>
  </w:style>
  <w:style w:type="character" w:customStyle="1" w:styleId="155">
    <w:name w:val="标题 7 Char"/>
    <w:semiHidden/>
    <w:qFormat/>
    <w:uiPriority w:val="9"/>
    <w:rPr>
      <w:rFonts w:ascii="Cambria" w:hAnsi="Cambria" w:eastAsia="宋体" w:cs="Times New Roman"/>
      <w:i/>
      <w:iCs/>
      <w:color w:val="404040"/>
    </w:rPr>
  </w:style>
  <w:style w:type="character" w:customStyle="1" w:styleId="156">
    <w:name w:val="标题 8 Char"/>
    <w:semiHidden/>
    <w:qFormat/>
    <w:uiPriority w:val="9"/>
    <w:rPr>
      <w:rFonts w:ascii="Cambria" w:hAnsi="Cambria" w:eastAsia="宋体" w:cs="Times New Roman"/>
      <w:color w:val="2DA2BF"/>
      <w:sz w:val="20"/>
      <w:szCs w:val="20"/>
    </w:rPr>
  </w:style>
  <w:style w:type="character" w:customStyle="1" w:styleId="157">
    <w:name w:val="标题 9 Char"/>
    <w:semiHidden/>
    <w:qFormat/>
    <w:uiPriority w:val="9"/>
    <w:rPr>
      <w:rFonts w:ascii="Cambria" w:hAnsi="Cambria" w:eastAsia="宋体" w:cs="Times New Roman"/>
      <w:i/>
      <w:iCs/>
      <w:color w:val="404040"/>
      <w:sz w:val="20"/>
      <w:szCs w:val="20"/>
    </w:rPr>
  </w:style>
  <w:style w:type="character" w:customStyle="1" w:styleId="158">
    <w:name w:val="标题 Char"/>
    <w:qFormat/>
    <w:uiPriority w:val="10"/>
    <w:rPr>
      <w:rFonts w:ascii="Cambria" w:hAnsi="Cambria" w:eastAsia="宋体" w:cs="Times New Roman"/>
      <w:color w:val="343434"/>
      <w:spacing w:val="5"/>
      <w:kern w:val="28"/>
      <w:sz w:val="52"/>
      <w:szCs w:val="52"/>
    </w:rPr>
  </w:style>
  <w:style w:type="character" w:customStyle="1" w:styleId="159">
    <w:name w:val="副标题 Char"/>
    <w:qFormat/>
    <w:uiPriority w:val="11"/>
    <w:rPr>
      <w:rFonts w:ascii="Cambria" w:hAnsi="Cambria" w:eastAsia="宋体" w:cs="Times New Roman"/>
      <w:i/>
      <w:iCs/>
      <w:color w:val="2DA2BF"/>
      <w:spacing w:val="15"/>
      <w:sz w:val="24"/>
      <w:szCs w:val="24"/>
    </w:rPr>
  </w:style>
  <w:style w:type="character" w:customStyle="1" w:styleId="160">
    <w:name w:val="引用 Char"/>
    <w:qFormat/>
    <w:uiPriority w:val="29"/>
    <w:rPr>
      <w:i/>
      <w:iCs/>
      <w:color w:val="000000"/>
    </w:rPr>
  </w:style>
  <w:style w:type="character" w:customStyle="1" w:styleId="161">
    <w:name w:val="明显引用 Char"/>
    <w:qFormat/>
    <w:uiPriority w:val="30"/>
    <w:rPr>
      <w:b/>
      <w:bCs/>
      <w:i/>
      <w:iCs/>
      <w:color w:val="2DA2BF"/>
    </w:rPr>
  </w:style>
  <w:style w:type="character" w:customStyle="1" w:styleId="162">
    <w:name w:val="列出段落 Char"/>
    <w:qFormat/>
    <w:locked/>
    <w:uiPriority w:val="34"/>
    <w:rPr>
      <w:sz w:val="22"/>
      <w:szCs w:val="22"/>
    </w:rPr>
  </w:style>
  <w:style w:type="character" w:customStyle="1" w:styleId="163">
    <w:name w:val="纯文本 Char1"/>
    <w:qFormat/>
    <w:uiPriority w:val="0"/>
    <w:rPr>
      <w:rFonts w:ascii="宋体" w:hAnsi="Courier New" w:eastAsia="宋体" w:cs="Courier New"/>
      <w:szCs w:val="21"/>
    </w:rPr>
  </w:style>
  <w:style w:type="paragraph" w:customStyle="1" w:styleId="164">
    <w:name w:val="列出段落1_0"/>
    <w:basedOn w:val="1"/>
    <w:qFormat/>
    <w:uiPriority w:val="0"/>
    <w:pPr>
      <w:widowControl w:val="0"/>
      <w:ind w:firstLine="420" w:firstLineChars="200"/>
      <w:jc w:val="both"/>
    </w:pPr>
    <w:rPr>
      <w:rFonts w:ascii="Times New Roman" w:hAnsi="Times New Roman"/>
      <w:kern w:val="2"/>
      <w:sz w:val="28"/>
      <w:szCs w:val="24"/>
    </w:rPr>
  </w:style>
  <w:style w:type="paragraph" w:customStyle="1" w:styleId="165">
    <w:name w:val="修订11"/>
    <w:hidden/>
    <w:semiHidden/>
    <w:qFormat/>
    <w:uiPriority w:val="99"/>
    <w:pPr>
      <w:spacing w:after="200" w:line="276" w:lineRule="auto"/>
    </w:pPr>
    <w:rPr>
      <w:rFonts w:ascii="Times New Roman" w:hAnsi="Times New Roman" w:eastAsia="宋体" w:cs="Times New Roman"/>
      <w:kern w:val="2"/>
      <w:sz w:val="28"/>
      <w:szCs w:val="24"/>
      <w:lang w:val="en-US" w:eastAsia="zh-CN" w:bidi="ar-SA"/>
    </w:rPr>
  </w:style>
  <w:style w:type="character" w:customStyle="1" w:styleId="166">
    <w:name w:val="Char Char3"/>
    <w:link w:val="167"/>
    <w:qFormat/>
    <w:uiPriority w:val="9"/>
    <w:rPr>
      <w:rFonts w:ascii="Cambria" w:hAnsi="Cambria"/>
      <w:b/>
      <w:bCs/>
      <w:sz w:val="32"/>
      <w:szCs w:val="32"/>
    </w:rPr>
  </w:style>
  <w:style w:type="paragraph" w:customStyle="1" w:styleId="167">
    <w:name w:val="标题 2_0"/>
    <w:basedOn w:val="1"/>
    <w:next w:val="1"/>
    <w:link w:val="166"/>
    <w:qFormat/>
    <w:uiPriority w:val="9"/>
    <w:pPr>
      <w:keepNext/>
      <w:keepLines/>
      <w:widowControl w:val="0"/>
      <w:spacing w:before="260" w:after="260" w:line="416" w:lineRule="auto"/>
      <w:jc w:val="both"/>
      <w:outlineLvl w:val="1"/>
    </w:pPr>
    <w:rPr>
      <w:rFonts w:ascii="Cambria" w:hAnsi="Cambria" w:eastAsiaTheme="minorEastAsia" w:cstheme="minorBidi"/>
      <w:b/>
      <w:bCs/>
      <w:kern w:val="2"/>
      <w:sz w:val="32"/>
      <w:szCs w:val="32"/>
    </w:rPr>
  </w:style>
  <w:style w:type="paragraph" w:customStyle="1" w:styleId="168">
    <w:name w:val="修订1_0"/>
    <w:hidden/>
    <w:semiHidden/>
    <w:qFormat/>
    <w:uiPriority w:val="99"/>
    <w:pPr>
      <w:spacing w:after="200" w:line="276" w:lineRule="auto"/>
    </w:pPr>
    <w:rPr>
      <w:rFonts w:ascii="Times New Roman" w:hAnsi="Times New Roman" w:eastAsia="宋体" w:cs="Times New Roman"/>
      <w:kern w:val="2"/>
      <w:sz w:val="28"/>
      <w:szCs w:val="24"/>
      <w:lang w:val="en-US" w:eastAsia="zh-CN" w:bidi="ar-SA"/>
    </w:rPr>
  </w:style>
  <w:style w:type="paragraph" w:customStyle="1" w:styleId="169">
    <w:name w:val="TOC 标题1_0"/>
    <w:basedOn w:val="2"/>
    <w:next w:val="1"/>
    <w:unhideWhenUsed/>
    <w:qFormat/>
    <w:uiPriority w:val="39"/>
    <w:pPr>
      <w:outlineLvl w:val="9"/>
    </w:pPr>
    <w:rPr>
      <w:color w:val="365F91"/>
    </w:rPr>
  </w:style>
  <w:style w:type="table" w:customStyle="1" w:styleId="170">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1">
    <w:name w:val="font11"/>
    <w:qFormat/>
    <w:uiPriority w:val="0"/>
    <w:rPr>
      <w:rFonts w:ascii="Arial" w:hAnsi="Arial" w:cs="Arial"/>
      <w:color w:val="000000"/>
      <w:sz w:val="21"/>
      <w:szCs w:val="21"/>
      <w:u w:val="none"/>
    </w:rPr>
  </w:style>
  <w:style w:type="character" w:customStyle="1" w:styleId="172">
    <w:name w:val="font31"/>
    <w:qFormat/>
    <w:uiPriority w:val="0"/>
    <w:rPr>
      <w:rFonts w:hint="eastAsia" w:ascii="宋体" w:hAnsi="宋体" w:eastAsia="宋体" w:cs="宋体"/>
      <w:color w:val="000000"/>
      <w:sz w:val="22"/>
      <w:szCs w:val="22"/>
      <w:u w:val="none"/>
    </w:rPr>
  </w:style>
  <w:style w:type="character" w:customStyle="1" w:styleId="173">
    <w:name w:val="页眉 Char1"/>
    <w:semiHidden/>
    <w:qFormat/>
    <w:locked/>
    <w:uiPriority w:val="0"/>
    <w:rPr>
      <w:sz w:val="18"/>
      <w:szCs w:val="18"/>
    </w:rPr>
  </w:style>
  <w:style w:type="character" w:customStyle="1" w:styleId="174">
    <w:name w:val="datebox"/>
    <w:basedOn w:val="40"/>
    <w:qFormat/>
    <w:uiPriority w:val="0"/>
  </w:style>
  <w:style w:type="character" w:customStyle="1" w:styleId="175">
    <w:name w:val="active"/>
    <w:basedOn w:val="40"/>
    <w:qFormat/>
    <w:uiPriority w:val="0"/>
  </w:style>
  <w:style w:type="paragraph" w:customStyle="1" w:styleId="176">
    <w:name w:val="表格文字"/>
    <w:basedOn w:val="1"/>
    <w:qFormat/>
    <w:uiPriority w:val="99"/>
    <w:pPr>
      <w:widowControl w:val="0"/>
      <w:adjustRightInd w:val="0"/>
      <w:spacing w:after="0" w:line="420" w:lineRule="atLeast"/>
      <w:textAlignment w:val="baseline"/>
    </w:pPr>
    <w:rPr>
      <w:rFonts w:ascii="Times New Roman" w:hAnsi="Times New Roman"/>
      <w:sz w:val="21"/>
      <w:szCs w:val="20"/>
    </w:rPr>
  </w:style>
  <w:style w:type="character" w:customStyle="1" w:styleId="177">
    <w:name w:val="正文文本缩进 字符"/>
    <w:basedOn w:val="40"/>
    <w:link w:val="18"/>
    <w:qFormat/>
    <w:uiPriority w:val="99"/>
    <w:rPr>
      <w:rFonts w:ascii="宋体" w:hAnsi="宋体" w:eastAsia="宋体" w:cs="Times New Roman"/>
      <w:sz w:val="24"/>
      <w:szCs w:val="26"/>
    </w:rPr>
  </w:style>
  <w:style w:type="character" w:customStyle="1" w:styleId="178">
    <w:name w:val="文档结构图 字符"/>
    <w:basedOn w:val="40"/>
    <w:link w:val="14"/>
    <w:qFormat/>
    <w:uiPriority w:val="99"/>
    <w:rPr>
      <w:rFonts w:ascii="Times New Roman" w:hAnsi="Times New Roman" w:eastAsia="宋体" w:cs="Times New Roman"/>
      <w:shd w:val="clear" w:color="auto" w:fill="000080"/>
    </w:rPr>
  </w:style>
  <w:style w:type="character" w:customStyle="1" w:styleId="179">
    <w:name w:val="HTML 预设格式 字符"/>
    <w:basedOn w:val="40"/>
    <w:link w:val="34"/>
    <w:qFormat/>
    <w:uiPriority w:val="0"/>
    <w:rPr>
      <w:rFonts w:ascii="黑体" w:hAnsi="Courier New" w:eastAsia="黑体" w:cs="Times New Roman"/>
      <w:color w:val="000000"/>
      <w:kern w:val="0"/>
      <w:sz w:val="20"/>
    </w:rPr>
  </w:style>
  <w:style w:type="paragraph" w:customStyle="1" w:styleId="180">
    <w:name w:val="Body text|1"/>
    <w:basedOn w:val="1"/>
    <w:qFormat/>
    <w:uiPriority w:val="99"/>
    <w:pPr>
      <w:widowControl w:val="0"/>
      <w:spacing w:after="0" w:line="442" w:lineRule="auto"/>
      <w:ind w:firstLine="400"/>
      <w:jc w:val="both"/>
    </w:pPr>
    <w:rPr>
      <w:rFonts w:ascii="宋体" w:hAnsi="宋体" w:cs="宋体"/>
      <w:kern w:val="2"/>
      <w:lang w:val="zh-TW" w:eastAsia="zh-TW" w:bidi="zh-TW"/>
    </w:rPr>
  </w:style>
  <w:style w:type="paragraph" w:customStyle="1" w:styleId="181">
    <w:name w:val="（符号）内容二标题1"/>
    <w:basedOn w:val="1"/>
    <w:qFormat/>
    <w:uiPriority w:val="99"/>
    <w:pPr>
      <w:widowControl w:val="0"/>
      <w:tabs>
        <w:tab w:val="left" w:pos="420"/>
      </w:tabs>
      <w:spacing w:before="140" w:after="140" w:line="500" w:lineRule="exact"/>
      <w:ind w:left="430" w:hanging="430"/>
      <w:jc w:val="both"/>
      <w:outlineLvl w:val="1"/>
    </w:pPr>
    <w:rPr>
      <w:rFonts w:ascii="楷体_GB2312" w:hAnsi="Times New Roman" w:eastAsia="楷体_GB2312" w:cs="宋体"/>
      <w:b/>
      <w:bCs/>
      <w:kern w:val="2"/>
      <w:sz w:val="28"/>
      <w:szCs w:val="20"/>
    </w:rPr>
  </w:style>
  <w:style w:type="paragraph" w:customStyle="1" w:styleId="182">
    <w:name w:val="Char Char Char Char Char Char Char"/>
    <w:basedOn w:val="14"/>
    <w:qFormat/>
    <w:uiPriority w:val="99"/>
    <w:pPr>
      <w:adjustRightInd w:val="0"/>
      <w:spacing w:line="436" w:lineRule="exact"/>
      <w:ind w:left="357"/>
      <w:jc w:val="left"/>
      <w:outlineLvl w:val="3"/>
    </w:pPr>
  </w:style>
  <w:style w:type="paragraph" w:customStyle="1" w:styleId="183">
    <w:name w:val="retrait3"/>
    <w:basedOn w:val="1"/>
    <w:qFormat/>
    <w:uiPriority w:val="99"/>
    <w:pPr>
      <w:spacing w:before="20" w:after="20" w:line="240" w:lineRule="auto"/>
      <w:ind w:left="851"/>
    </w:pPr>
    <w:rPr>
      <w:rFonts w:ascii="Arial" w:hAnsi="Arial" w:eastAsiaTheme="minorEastAsia" w:cstheme="minorBidi"/>
      <w:sz w:val="24"/>
      <w:szCs w:val="20"/>
      <w:lang w:val="en-GB"/>
    </w:rPr>
  </w:style>
  <w:style w:type="table" w:customStyle="1" w:styleId="184">
    <w:name w:val="网格型2"/>
    <w:basedOn w:val="38"/>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5">
    <w:name w:val="网格型3"/>
    <w:basedOn w:val="3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6">
    <w:name w:val="网格型11"/>
    <w:basedOn w:val="38"/>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7">
    <w:name w:val="网格型21"/>
    <w:basedOn w:val="38"/>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8">
    <w:name w:val="网格型4"/>
    <w:basedOn w:val="3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
    <w:name w:val="网格型12"/>
    <w:basedOn w:val="38"/>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
    <w:name w:val="网格型22"/>
    <w:basedOn w:val="38"/>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1">
    <w:name w:val="msonormal"/>
    <w:basedOn w:val="1"/>
    <w:qFormat/>
    <w:uiPriority w:val="99"/>
    <w:pPr>
      <w:spacing w:before="100" w:beforeAutospacing="1" w:after="100" w:afterAutospacing="1"/>
    </w:pPr>
    <w:rPr>
      <w:rFonts w:ascii="宋体" w:hAnsi="宋体" w:cs="宋体"/>
      <w:sz w:val="24"/>
      <w:szCs w:val="24"/>
    </w:rPr>
  </w:style>
  <w:style w:type="paragraph" w:customStyle="1" w:styleId="192">
    <w:name w:val="BodyText"/>
    <w:basedOn w:val="1"/>
    <w:qFormat/>
    <w:uiPriority w:val="0"/>
    <w:rPr>
      <w:szCs w:val="21"/>
    </w:rPr>
  </w:style>
  <w:style w:type="character" w:customStyle="1" w:styleId="193">
    <w:name w:val="px1233"/>
    <w:basedOn w:val="40"/>
    <w:qFormat/>
    <w:uiPriority w:val="0"/>
    <w:rPr>
      <w:rFonts w:ascii="Times New Roman" w:hAnsi="Times New Roman" w:eastAsia="宋体" w:cs="Times New Roman"/>
    </w:rPr>
  </w:style>
  <w:style w:type="character" w:customStyle="1" w:styleId="194">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4</Pages>
  <Words>1454</Words>
  <Characters>1560</Characters>
  <Lines>232</Lines>
  <Paragraphs>65</Paragraphs>
  <TotalTime>0</TotalTime>
  <ScaleCrop>false</ScaleCrop>
  <LinksUpToDate>false</LinksUpToDate>
  <CharactersWithSpaces>1603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2021-04-16T03:08:00Z</dcterms:created>
  <dc:creator>wgang</dc:creator>
  <cp:lastModifiedBy>汪洋</cp:lastModifiedBy>
  <dcterms:modified xsi:type="dcterms:W3CDTF">2026-09-07T07:50:20Z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5C90C12F58A24319AADB34BA63EBC202_13</vt:lpwstr>
  </property>
  <property fmtid="{D5CDD505-2E9C-101B-9397-08002B2CF9AE}" pid="4" name="KSOTemplateDocerSaveRecord">
    <vt:lpwstr>eyJoZGlkIjoiODgzMmVhNzczNDM0YzQ2NjMyN2I0N2VmMzUzMWIyZjQiLCJ1c2VySWQiOiIxNzIzOTE3MDk2In0=</vt:lpwstr>
  </property>
</Properties>
</file>